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E6230" w14:textId="77777777" w:rsidR="00AB3716" w:rsidRPr="00252791" w:rsidRDefault="00AB3716" w:rsidP="00AB3716">
      <w:pPr>
        <w:pStyle w:val="aff4"/>
        <w:jc w:val="center"/>
        <w:rPr>
          <w:rFonts w:ascii="Times New Roman" w:hAnsi="Times New Roman"/>
          <w:b/>
          <w:smallCaps/>
          <w:sz w:val="28"/>
          <w:szCs w:val="28"/>
          <w:lang w:val="uk-UA"/>
        </w:rPr>
      </w:pPr>
      <w:r w:rsidRPr="00252791">
        <w:rPr>
          <w:rFonts w:ascii="Times New Roman" w:hAnsi="Times New Roman"/>
          <w:b/>
          <w:smallCaps/>
          <w:sz w:val="28"/>
          <w:szCs w:val="28"/>
          <w:lang w:val="uk-UA"/>
        </w:rPr>
        <w:t xml:space="preserve">Цінова пропозиція </w:t>
      </w:r>
    </w:p>
    <w:p w14:paraId="5A0981C2" w14:textId="77777777" w:rsidR="00AB3716" w:rsidRPr="00252791" w:rsidRDefault="00AB3716" w:rsidP="00AB3716">
      <w:pPr>
        <w:jc w:val="center"/>
        <w:rPr>
          <w:rFonts w:ascii="Times New Roman" w:hAnsi="Times New Roman" w:cs="Times New Roman"/>
          <w:b/>
          <w:bCs w:val="0"/>
          <w:szCs w:val="22"/>
          <w:lang w:val="uk-UA"/>
        </w:rPr>
      </w:pPr>
    </w:p>
    <w:p w14:paraId="17E85C93" w14:textId="77777777" w:rsidR="00522BAE" w:rsidRDefault="00522BAE" w:rsidP="00E13E74">
      <w:pPr>
        <w:jc w:val="center"/>
        <w:rPr>
          <w:rFonts w:ascii="Times New Roman" w:hAnsi="Times New Roman" w:cs="Times New Roman"/>
          <w:b/>
          <w:bCs w:val="0"/>
          <w:szCs w:val="22"/>
          <w:lang w:val="uk-UA"/>
        </w:rPr>
      </w:pPr>
      <w:r w:rsidRPr="00522BAE">
        <w:rPr>
          <w:rFonts w:ascii="Times New Roman" w:hAnsi="Times New Roman" w:cs="Times New Roman"/>
          <w:b/>
          <w:bCs w:val="0"/>
          <w:szCs w:val="22"/>
          <w:lang w:val="uk-UA"/>
        </w:rPr>
        <w:t>з організації міжнародних трансферів, проживання та харчування представників проєкту (команди проєкту</w:t>
      </w:r>
      <w:r>
        <w:rPr>
          <w:rFonts w:ascii="Times New Roman" w:hAnsi="Times New Roman" w:cs="Times New Roman"/>
          <w:b/>
          <w:bCs w:val="0"/>
          <w:szCs w:val="22"/>
          <w:lang w:val="uk-UA"/>
        </w:rPr>
        <w:t>, експертів проєкту</w:t>
      </w:r>
      <w:r w:rsidRPr="00522BAE">
        <w:rPr>
          <w:rFonts w:ascii="Times New Roman" w:hAnsi="Times New Roman" w:cs="Times New Roman"/>
          <w:b/>
          <w:bCs w:val="0"/>
          <w:szCs w:val="22"/>
          <w:lang w:val="uk-UA"/>
        </w:rPr>
        <w:t xml:space="preserve">) у межах реалізації проєкту </w:t>
      </w:r>
    </w:p>
    <w:p w14:paraId="12AD83F5" w14:textId="77777777" w:rsidR="00522BAE" w:rsidRDefault="00522BAE" w:rsidP="00E13E74">
      <w:pPr>
        <w:jc w:val="center"/>
        <w:rPr>
          <w:rFonts w:ascii="Times New Roman" w:hAnsi="Times New Roman" w:cs="Times New Roman"/>
          <w:b/>
          <w:bCs w:val="0"/>
          <w:szCs w:val="22"/>
          <w:lang w:val="uk-UA"/>
        </w:rPr>
      </w:pPr>
      <w:r w:rsidRPr="00522BAE">
        <w:rPr>
          <w:rFonts w:ascii="Times New Roman" w:hAnsi="Times New Roman" w:cs="Times New Roman"/>
          <w:b/>
          <w:bCs w:val="0"/>
          <w:szCs w:val="22"/>
          <w:lang w:val="uk-UA"/>
        </w:rPr>
        <w:t>HERO (</w:t>
      </w:r>
      <w:proofErr w:type="spellStart"/>
      <w:r w:rsidRPr="00522BAE">
        <w:rPr>
          <w:rFonts w:ascii="Times New Roman" w:hAnsi="Times New Roman" w:cs="Times New Roman"/>
          <w:b/>
          <w:bCs w:val="0"/>
          <w:szCs w:val="22"/>
          <w:lang w:val="uk-UA"/>
        </w:rPr>
        <w:t>Healing</w:t>
      </w:r>
      <w:proofErr w:type="spellEnd"/>
      <w:r w:rsidRPr="00522BAE">
        <w:rPr>
          <w:rFonts w:ascii="Times New Roman" w:hAnsi="Times New Roman" w:cs="Times New Roman"/>
          <w:b/>
          <w:bCs w:val="0"/>
          <w:szCs w:val="22"/>
          <w:lang w:val="uk-UA"/>
        </w:rPr>
        <w:t xml:space="preserve"> </w:t>
      </w:r>
      <w:proofErr w:type="spellStart"/>
      <w:r w:rsidRPr="00522BAE">
        <w:rPr>
          <w:rFonts w:ascii="Times New Roman" w:hAnsi="Times New Roman" w:cs="Times New Roman"/>
          <w:b/>
          <w:bCs w:val="0"/>
          <w:szCs w:val="22"/>
          <w:lang w:val="uk-UA"/>
        </w:rPr>
        <w:t>Environmental</w:t>
      </w:r>
      <w:proofErr w:type="spellEnd"/>
      <w:r w:rsidRPr="00522BAE">
        <w:rPr>
          <w:rFonts w:ascii="Times New Roman" w:hAnsi="Times New Roman" w:cs="Times New Roman"/>
          <w:b/>
          <w:bCs w:val="0"/>
          <w:szCs w:val="22"/>
          <w:lang w:val="uk-UA"/>
        </w:rPr>
        <w:t xml:space="preserve"> </w:t>
      </w:r>
      <w:proofErr w:type="spellStart"/>
      <w:r w:rsidRPr="00522BAE">
        <w:rPr>
          <w:rFonts w:ascii="Times New Roman" w:hAnsi="Times New Roman" w:cs="Times New Roman"/>
          <w:b/>
          <w:bCs w:val="0"/>
          <w:szCs w:val="22"/>
          <w:lang w:val="uk-UA"/>
        </w:rPr>
        <w:t>by</w:t>
      </w:r>
      <w:proofErr w:type="spellEnd"/>
      <w:r w:rsidRPr="00522BAE">
        <w:rPr>
          <w:rFonts w:ascii="Times New Roman" w:hAnsi="Times New Roman" w:cs="Times New Roman"/>
          <w:b/>
          <w:bCs w:val="0"/>
          <w:szCs w:val="22"/>
          <w:lang w:val="uk-UA"/>
        </w:rPr>
        <w:t xml:space="preserve"> </w:t>
      </w:r>
      <w:proofErr w:type="spellStart"/>
      <w:r w:rsidRPr="00522BAE">
        <w:rPr>
          <w:rFonts w:ascii="Times New Roman" w:hAnsi="Times New Roman" w:cs="Times New Roman"/>
          <w:b/>
          <w:bCs w:val="0"/>
          <w:szCs w:val="22"/>
          <w:lang w:val="uk-UA"/>
        </w:rPr>
        <w:t>Reef</w:t>
      </w:r>
      <w:proofErr w:type="spellEnd"/>
      <w:r w:rsidRPr="00522BAE">
        <w:rPr>
          <w:rFonts w:ascii="Times New Roman" w:hAnsi="Times New Roman" w:cs="Times New Roman"/>
          <w:b/>
          <w:bCs w:val="0"/>
          <w:szCs w:val="22"/>
          <w:lang w:val="uk-UA"/>
        </w:rPr>
        <w:t xml:space="preserve"> </w:t>
      </w:r>
      <w:proofErr w:type="spellStart"/>
      <w:r w:rsidRPr="00522BAE">
        <w:rPr>
          <w:rFonts w:ascii="Times New Roman" w:hAnsi="Times New Roman" w:cs="Times New Roman"/>
          <w:b/>
          <w:bCs w:val="0"/>
          <w:szCs w:val="22"/>
          <w:lang w:val="uk-UA"/>
        </w:rPr>
        <w:t>Options</w:t>
      </w:r>
      <w:proofErr w:type="spellEnd"/>
      <w:r w:rsidRPr="00522BAE">
        <w:rPr>
          <w:rFonts w:ascii="Times New Roman" w:hAnsi="Times New Roman" w:cs="Times New Roman"/>
          <w:b/>
          <w:bCs w:val="0"/>
          <w:szCs w:val="22"/>
          <w:lang w:val="uk-UA"/>
        </w:rPr>
        <w:t xml:space="preserve"> </w:t>
      </w:r>
      <w:proofErr w:type="spellStart"/>
      <w:r w:rsidRPr="00522BAE">
        <w:rPr>
          <w:rFonts w:ascii="Times New Roman" w:hAnsi="Times New Roman" w:cs="Times New Roman"/>
          <w:b/>
          <w:bCs w:val="0"/>
          <w:szCs w:val="22"/>
          <w:lang w:val="uk-UA"/>
        </w:rPr>
        <w:t>in</w:t>
      </w:r>
      <w:proofErr w:type="spellEnd"/>
      <w:r w:rsidRPr="00522BAE">
        <w:rPr>
          <w:rFonts w:ascii="Times New Roman" w:hAnsi="Times New Roman" w:cs="Times New Roman"/>
          <w:b/>
          <w:bCs w:val="0"/>
          <w:szCs w:val="22"/>
          <w:lang w:val="uk-UA"/>
        </w:rPr>
        <w:t xml:space="preserve"> </w:t>
      </w:r>
      <w:proofErr w:type="spellStart"/>
      <w:r w:rsidRPr="00522BAE">
        <w:rPr>
          <w:rFonts w:ascii="Times New Roman" w:hAnsi="Times New Roman" w:cs="Times New Roman"/>
          <w:b/>
          <w:bCs w:val="0"/>
          <w:szCs w:val="22"/>
          <w:lang w:val="uk-UA"/>
        </w:rPr>
        <w:t>the</w:t>
      </w:r>
      <w:proofErr w:type="spellEnd"/>
      <w:r w:rsidRPr="00522BAE">
        <w:rPr>
          <w:rFonts w:ascii="Times New Roman" w:hAnsi="Times New Roman" w:cs="Times New Roman"/>
          <w:b/>
          <w:bCs w:val="0"/>
          <w:szCs w:val="22"/>
          <w:lang w:val="uk-UA"/>
        </w:rPr>
        <w:t xml:space="preserve"> </w:t>
      </w:r>
      <w:proofErr w:type="spellStart"/>
      <w:r w:rsidRPr="00522BAE">
        <w:rPr>
          <w:rFonts w:ascii="Times New Roman" w:hAnsi="Times New Roman" w:cs="Times New Roman"/>
          <w:b/>
          <w:bCs w:val="0"/>
          <w:szCs w:val="22"/>
          <w:lang w:val="uk-UA"/>
        </w:rPr>
        <w:t>Black</w:t>
      </w:r>
      <w:proofErr w:type="spellEnd"/>
      <w:r w:rsidRPr="00522BAE">
        <w:rPr>
          <w:rFonts w:ascii="Times New Roman" w:hAnsi="Times New Roman" w:cs="Times New Roman"/>
          <w:b/>
          <w:bCs w:val="0"/>
          <w:szCs w:val="22"/>
          <w:lang w:val="uk-UA"/>
        </w:rPr>
        <w:t xml:space="preserve"> </w:t>
      </w:r>
      <w:proofErr w:type="spellStart"/>
      <w:r w:rsidRPr="00522BAE">
        <w:rPr>
          <w:rFonts w:ascii="Times New Roman" w:hAnsi="Times New Roman" w:cs="Times New Roman"/>
          <w:b/>
          <w:bCs w:val="0"/>
          <w:szCs w:val="22"/>
          <w:lang w:val="uk-UA"/>
        </w:rPr>
        <w:t>Sea</w:t>
      </w:r>
      <w:proofErr w:type="spellEnd"/>
      <w:r w:rsidRPr="00522BAE">
        <w:rPr>
          <w:rFonts w:ascii="Times New Roman" w:hAnsi="Times New Roman" w:cs="Times New Roman"/>
          <w:b/>
          <w:bCs w:val="0"/>
          <w:szCs w:val="22"/>
          <w:lang w:val="uk-UA"/>
        </w:rPr>
        <w:t xml:space="preserve">), </w:t>
      </w:r>
    </w:p>
    <w:p w14:paraId="6F879E28" w14:textId="521043C6" w:rsidR="00814EFD" w:rsidRDefault="00522BAE" w:rsidP="00E13E74">
      <w:pPr>
        <w:jc w:val="center"/>
        <w:rPr>
          <w:rFonts w:ascii="Times New Roman" w:hAnsi="Times New Roman" w:cs="Times New Roman"/>
          <w:b/>
          <w:bCs w:val="0"/>
          <w:szCs w:val="22"/>
          <w:lang w:val="uk-UA"/>
        </w:rPr>
      </w:pPr>
      <w:r w:rsidRPr="00522BAE">
        <w:rPr>
          <w:rFonts w:ascii="Times New Roman" w:hAnsi="Times New Roman" w:cs="Times New Roman"/>
          <w:b/>
          <w:bCs w:val="0"/>
          <w:szCs w:val="22"/>
          <w:lang w:val="uk-UA"/>
        </w:rPr>
        <w:t>що включають планування та координацію поїздок до засідань Керівного комітету (</w:t>
      </w:r>
      <w:proofErr w:type="spellStart"/>
      <w:r w:rsidRPr="00522BAE">
        <w:rPr>
          <w:rFonts w:ascii="Times New Roman" w:hAnsi="Times New Roman" w:cs="Times New Roman"/>
          <w:b/>
          <w:bCs w:val="0"/>
          <w:szCs w:val="22"/>
          <w:lang w:val="uk-UA"/>
        </w:rPr>
        <w:t>Steering</w:t>
      </w:r>
      <w:proofErr w:type="spellEnd"/>
      <w:r w:rsidRPr="00522BAE">
        <w:rPr>
          <w:rFonts w:ascii="Times New Roman" w:hAnsi="Times New Roman" w:cs="Times New Roman"/>
          <w:b/>
          <w:bCs w:val="0"/>
          <w:szCs w:val="22"/>
          <w:lang w:val="uk-UA"/>
        </w:rPr>
        <w:t xml:space="preserve"> </w:t>
      </w:r>
      <w:proofErr w:type="spellStart"/>
      <w:r w:rsidRPr="00522BAE">
        <w:rPr>
          <w:rFonts w:ascii="Times New Roman" w:hAnsi="Times New Roman" w:cs="Times New Roman"/>
          <w:b/>
          <w:bCs w:val="0"/>
          <w:szCs w:val="22"/>
          <w:lang w:val="uk-UA"/>
        </w:rPr>
        <w:t>Committee</w:t>
      </w:r>
      <w:proofErr w:type="spellEnd"/>
      <w:r w:rsidRPr="00522BAE">
        <w:rPr>
          <w:rFonts w:ascii="Times New Roman" w:hAnsi="Times New Roman" w:cs="Times New Roman"/>
          <w:b/>
          <w:bCs w:val="0"/>
          <w:szCs w:val="22"/>
          <w:lang w:val="uk-UA"/>
        </w:rPr>
        <w:t xml:space="preserve">) та програмних заходів, логістичне забезпечення участі у партнерських зустрічах, покриття витрат на транспорт, бронювання проживання, харчування, а також інші супутні витрати, необхідні для забезпечення ефективної транскордонної співпраці і </w:t>
      </w:r>
      <w:r>
        <w:rPr>
          <w:rFonts w:ascii="Times New Roman" w:hAnsi="Times New Roman" w:cs="Times New Roman"/>
          <w:b/>
          <w:bCs w:val="0"/>
          <w:szCs w:val="22"/>
          <w:lang w:val="uk-UA"/>
        </w:rPr>
        <w:t>виконання</w:t>
      </w:r>
      <w:r w:rsidRPr="00522BAE">
        <w:rPr>
          <w:rFonts w:ascii="Times New Roman" w:hAnsi="Times New Roman" w:cs="Times New Roman"/>
          <w:b/>
          <w:bCs w:val="0"/>
          <w:szCs w:val="22"/>
          <w:lang w:val="uk-UA"/>
        </w:rPr>
        <w:t xml:space="preserve"> запланованих </w:t>
      </w:r>
      <w:r>
        <w:rPr>
          <w:rFonts w:ascii="Times New Roman" w:hAnsi="Times New Roman" w:cs="Times New Roman"/>
          <w:b/>
          <w:bCs w:val="0"/>
          <w:szCs w:val="22"/>
          <w:lang w:val="uk-UA"/>
        </w:rPr>
        <w:t>активностей</w:t>
      </w:r>
      <w:r w:rsidRPr="00522BAE">
        <w:rPr>
          <w:rFonts w:ascii="Times New Roman" w:hAnsi="Times New Roman" w:cs="Times New Roman"/>
          <w:b/>
          <w:bCs w:val="0"/>
          <w:szCs w:val="22"/>
          <w:lang w:val="uk-UA"/>
        </w:rPr>
        <w:t xml:space="preserve"> проєкту.</w:t>
      </w:r>
    </w:p>
    <w:p w14:paraId="1B06C296" w14:textId="77777777" w:rsidR="00522BAE" w:rsidRPr="00252791" w:rsidRDefault="00522BAE" w:rsidP="00E13E74">
      <w:pPr>
        <w:jc w:val="center"/>
        <w:rPr>
          <w:rFonts w:asciiTheme="minorHAnsi" w:hAnsiTheme="minorHAnsi" w:cstheme="minorHAnsi"/>
          <w:b/>
          <w:smallCaps/>
          <w:szCs w:val="22"/>
          <w:lang w:val="uk-UA" w:eastAsia="en-US"/>
        </w:rPr>
      </w:pPr>
    </w:p>
    <w:p w14:paraId="4F131690" w14:textId="77777777" w:rsidR="00E13E74" w:rsidRPr="00252791" w:rsidRDefault="00E13E74" w:rsidP="00AB3716">
      <w:pPr>
        <w:numPr>
          <w:ilvl w:val="0"/>
          <w:numId w:val="9"/>
        </w:numPr>
        <w:autoSpaceDE/>
        <w:autoSpaceDN/>
        <w:adjustRightInd/>
        <w:spacing w:line="276" w:lineRule="auto"/>
        <w:ind w:left="426" w:hanging="426"/>
        <w:rPr>
          <w:rFonts w:ascii="Times New Roman" w:hAnsi="Times New Roman" w:cs="Times New Roman"/>
          <w:b/>
          <w:szCs w:val="22"/>
          <w:lang w:val="uk-UA"/>
        </w:rPr>
      </w:pPr>
      <w:r w:rsidRPr="00252791">
        <w:rPr>
          <w:rFonts w:ascii="Times New Roman" w:hAnsi="Times New Roman" w:cs="Times New Roman"/>
          <w:b/>
          <w:szCs w:val="22"/>
          <w:lang w:val="uk-UA"/>
        </w:rPr>
        <w:t>ІНФОРМАЦІЯ ПРО УЧАСНИКА</w:t>
      </w:r>
    </w:p>
    <w:p w14:paraId="2A555FB7" w14:textId="77777777" w:rsidR="00E13E74" w:rsidRPr="00EA2E93" w:rsidRDefault="00E13E74" w:rsidP="00E13E74">
      <w:pPr>
        <w:ind w:left="720"/>
        <w:rPr>
          <w:rFonts w:ascii="Times New Roman" w:hAnsi="Times New Roman" w:cs="Times New Roman"/>
          <w:szCs w:val="22"/>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40"/>
        <w:gridCol w:w="5850"/>
      </w:tblGrid>
      <w:tr w:rsidR="00E13E74" w:rsidRPr="00EA2E93" w14:paraId="3AFFCEB4" w14:textId="77777777" w:rsidTr="00FE246A">
        <w:trPr>
          <w:cantSplit/>
        </w:trPr>
        <w:tc>
          <w:tcPr>
            <w:tcW w:w="3240" w:type="dxa"/>
            <w:shd w:val="clear" w:color="auto" w:fill="F2F2F2" w:themeFill="background1" w:themeFillShade="F2"/>
            <w:hideMark/>
          </w:tcPr>
          <w:p w14:paraId="2845BB4F" w14:textId="77777777" w:rsidR="00E13E74" w:rsidRPr="00657C44" w:rsidRDefault="00E13E74">
            <w:pPr>
              <w:spacing w:before="60" w:after="60"/>
              <w:rPr>
                <w:rFonts w:ascii="Times New Roman" w:hAnsi="Times New Roman" w:cs="Times New Roman"/>
                <w:b/>
                <w:szCs w:val="22"/>
                <w:lang w:val="uk-UA"/>
              </w:rPr>
            </w:pPr>
            <w:r w:rsidRPr="00657C44">
              <w:rPr>
                <w:rFonts w:ascii="Times New Roman" w:hAnsi="Times New Roman" w:cs="Times New Roman"/>
                <w:szCs w:val="22"/>
                <w:lang w:val="uk-UA"/>
              </w:rPr>
              <w:t>Надіслано:</w:t>
            </w:r>
          </w:p>
        </w:tc>
        <w:tc>
          <w:tcPr>
            <w:tcW w:w="5850" w:type="dxa"/>
            <w:shd w:val="pct5" w:color="auto" w:fill="FFFFFF"/>
            <w:hideMark/>
          </w:tcPr>
          <w:p w14:paraId="162F98A6" w14:textId="77777777" w:rsidR="00E13E74" w:rsidRPr="00657C44" w:rsidRDefault="00E13E74">
            <w:pPr>
              <w:spacing w:before="60" w:after="60"/>
              <w:jc w:val="center"/>
              <w:rPr>
                <w:rFonts w:ascii="Times New Roman" w:hAnsi="Times New Roman" w:cs="Times New Roman"/>
                <w:szCs w:val="22"/>
              </w:rPr>
            </w:pPr>
            <w:r w:rsidRPr="00657C44">
              <w:rPr>
                <w:rFonts w:ascii="Times New Roman" w:hAnsi="Times New Roman" w:cs="Times New Roman"/>
                <w:szCs w:val="22"/>
              </w:rPr>
              <w:t>Найменування та адреса юридичної особи або організацій, які подають цю тендерну пропозицію</w:t>
            </w:r>
          </w:p>
        </w:tc>
      </w:tr>
      <w:tr w:rsidR="004A7A36" w:rsidRPr="00EA2E93" w14:paraId="2AD8AE6B" w14:textId="77777777" w:rsidTr="00FE246A">
        <w:trPr>
          <w:cantSplit/>
        </w:trPr>
        <w:tc>
          <w:tcPr>
            <w:tcW w:w="3240" w:type="dxa"/>
            <w:hideMark/>
          </w:tcPr>
          <w:p w14:paraId="02A9A44A" w14:textId="77777777" w:rsidR="004A7A36" w:rsidRPr="00657C44" w:rsidRDefault="004A7A36" w:rsidP="004A7A36">
            <w:pPr>
              <w:spacing w:before="60" w:after="60"/>
              <w:rPr>
                <w:rFonts w:ascii="Times New Roman" w:hAnsi="Times New Roman" w:cs="Times New Roman"/>
                <w:szCs w:val="22"/>
                <w:lang w:val="uk-UA"/>
              </w:rPr>
            </w:pPr>
            <w:r w:rsidRPr="00657C44">
              <w:rPr>
                <w:rFonts w:ascii="Times New Roman" w:hAnsi="Times New Roman" w:cs="Times New Roman"/>
                <w:szCs w:val="22"/>
                <w:lang w:val="uk-UA"/>
              </w:rPr>
              <w:t>Учасник тендеру</w:t>
            </w:r>
          </w:p>
        </w:tc>
        <w:tc>
          <w:tcPr>
            <w:tcW w:w="5850" w:type="dxa"/>
          </w:tcPr>
          <w:p w14:paraId="411056A4" w14:textId="7D00169F" w:rsidR="004A7A36" w:rsidRPr="00657C44" w:rsidRDefault="004A7A36" w:rsidP="004A7A36">
            <w:pPr>
              <w:spacing w:before="60" w:after="60"/>
              <w:rPr>
                <w:rFonts w:ascii="Times New Roman" w:hAnsi="Times New Roman" w:cs="Times New Roman"/>
                <w:bCs w:val="0"/>
                <w:szCs w:val="22"/>
              </w:rPr>
            </w:pPr>
          </w:p>
        </w:tc>
      </w:tr>
      <w:tr w:rsidR="004A7A36" w:rsidRPr="00EA2E93" w14:paraId="46BA0F27" w14:textId="77777777" w:rsidTr="00FE246A">
        <w:trPr>
          <w:cantSplit/>
        </w:trPr>
        <w:tc>
          <w:tcPr>
            <w:tcW w:w="3240" w:type="dxa"/>
            <w:hideMark/>
          </w:tcPr>
          <w:p w14:paraId="70B6230F" w14:textId="202BE242" w:rsidR="004A7A36" w:rsidRPr="00657C44" w:rsidRDefault="004A7A36" w:rsidP="004A7A36">
            <w:pPr>
              <w:spacing w:before="60" w:after="60"/>
              <w:rPr>
                <w:rFonts w:ascii="Times New Roman" w:hAnsi="Times New Roman" w:cs="Times New Roman"/>
                <w:szCs w:val="22"/>
                <w:lang w:val="uk-UA"/>
              </w:rPr>
            </w:pPr>
            <w:r w:rsidRPr="00657C44">
              <w:rPr>
                <w:rFonts w:ascii="Times New Roman" w:hAnsi="Times New Roman" w:cs="Times New Roman"/>
                <w:szCs w:val="22"/>
                <w:lang w:val="uk-UA"/>
              </w:rPr>
              <w:t>Реєстраційний номер</w:t>
            </w:r>
          </w:p>
        </w:tc>
        <w:tc>
          <w:tcPr>
            <w:tcW w:w="5850" w:type="dxa"/>
          </w:tcPr>
          <w:p w14:paraId="166BF59C" w14:textId="0770BFE9" w:rsidR="004A7A36" w:rsidRPr="00657C44" w:rsidRDefault="004A7A36" w:rsidP="004A7A36">
            <w:pPr>
              <w:spacing w:before="60" w:after="60"/>
              <w:rPr>
                <w:rFonts w:ascii="Times New Roman" w:hAnsi="Times New Roman" w:cs="Times New Roman"/>
                <w:bCs w:val="0"/>
                <w:szCs w:val="22"/>
              </w:rPr>
            </w:pPr>
          </w:p>
        </w:tc>
      </w:tr>
      <w:tr w:rsidR="004A7A36" w:rsidRPr="00EA2E93" w14:paraId="16BC3CE1" w14:textId="77777777" w:rsidTr="00FE246A">
        <w:trPr>
          <w:cantSplit/>
        </w:trPr>
        <w:tc>
          <w:tcPr>
            <w:tcW w:w="3240" w:type="dxa"/>
            <w:hideMark/>
          </w:tcPr>
          <w:p w14:paraId="72416F12" w14:textId="77777777" w:rsidR="004A7A36" w:rsidRPr="00657C44" w:rsidRDefault="004A7A36" w:rsidP="004A7A36">
            <w:pPr>
              <w:spacing w:before="60" w:after="60"/>
              <w:rPr>
                <w:rFonts w:ascii="Times New Roman" w:hAnsi="Times New Roman" w:cs="Times New Roman"/>
                <w:szCs w:val="22"/>
                <w:lang w:val="uk-UA"/>
              </w:rPr>
            </w:pPr>
            <w:r w:rsidRPr="00657C44">
              <w:rPr>
                <w:rFonts w:ascii="Times New Roman" w:hAnsi="Times New Roman" w:cs="Times New Roman"/>
                <w:szCs w:val="22"/>
                <w:lang w:val="uk-UA"/>
              </w:rPr>
              <w:t>Адреса</w:t>
            </w:r>
          </w:p>
        </w:tc>
        <w:tc>
          <w:tcPr>
            <w:tcW w:w="5850" w:type="dxa"/>
          </w:tcPr>
          <w:p w14:paraId="534EF28F" w14:textId="0B7F01B9" w:rsidR="004A7A36" w:rsidRPr="00657C44" w:rsidRDefault="004A7A36" w:rsidP="004A7A36">
            <w:pPr>
              <w:spacing w:before="60" w:after="60"/>
              <w:rPr>
                <w:rFonts w:ascii="Times New Roman" w:hAnsi="Times New Roman" w:cs="Times New Roman"/>
                <w:bCs w:val="0"/>
                <w:szCs w:val="22"/>
              </w:rPr>
            </w:pPr>
          </w:p>
        </w:tc>
      </w:tr>
      <w:tr w:rsidR="004A7A36" w:rsidRPr="00EA2E93" w14:paraId="385C628E" w14:textId="77777777" w:rsidTr="00FE246A">
        <w:trPr>
          <w:cantSplit/>
        </w:trPr>
        <w:tc>
          <w:tcPr>
            <w:tcW w:w="3240" w:type="dxa"/>
            <w:hideMark/>
          </w:tcPr>
          <w:p w14:paraId="4E7850EA" w14:textId="3D84BF8C" w:rsidR="004A7A36" w:rsidRPr="00657C44" w:rsidRDefault="004A7A36" w:rsidP="004A7A36">
            <w:pPr>
              <w:spacing w:before="60" w:after="60"/>
              <w:rPr>
                <w:rFonts w:ascii="Times New Roman" w:hAnsi="Times New Roman" w:cs="Times New Roman"/>
                <w:szCs w:val="22"/>
                <w:lang w:val="uk-UA"/>
              </w:rPr>
            </w:pPr>
            <w:r w:rsidRPr="00657C44">
              <w:rPr>
                <w:rFonts w:ascii="Times New Roman" w:hAnsi="Times New Roman" w:cs="Times New Roman"/>
                <w:szCs w:val="22"/>
                <w:lang w:val="uk-UA"/>
              </w:rPr>
              <w:t>Телефон</w:t>
            </w:r>
          </w:p>
        </w:tc>
        <w:tc>
          <w:tcPr>
            <w:tcW w:w="5850" w:type="dxa"/>
          </w:tcPr>
          <w:p w14:paraId="78C4FE4A" w14:textId="2271D2E7" w:rsidR="004A7A36" w:rsidRPr="00657C44" w:rsidRDefault="004A7A36" w:rsidP="004A7A36">
            <w:pPr>
              <w:spacing w:before="60" w:after="60"/>
              <w:rPr>
                <w:rFonts w:ascii="Times New Roman" w:hAnsi="Times New Roman" w:cs="Times New Roman"/>
                <w:bCs w:val="0"/>
                <w:szCs w:val="22"/>
              </w:rPr>
            </w:pPr>
          </w:p>
        </w:tc>
      </w:tr>
      <w:tr w:rsidR="004A7A36" w:rsidRPr="00EA2E93" w14:paraId="00BFC5B1" w14:textId="77777777" w:rsidTr="00FE246A">
        <w:trPr>
          <w:cantSplit/>
        </w:trPr>
        <w:tc>
          <w:tcPr>
            <w:tcW w:w="3240" w:type="dxa"/>
          </w:tcPr>
          <w:p w14:paraId="18026FE8" w14:textId="2B3B075A" w:rsidR="004A7A36" w:rsidRPr="00657C44" w:rsidRDefault="004A7A36" w:rsidP="004A7A36">
            <w:pPr>
              <w:spacing w:before="60" w:after="60"/>
              <w:rPr>
                <w:rFonts w:ascii="Times New Roman" w:hAnsi="Times New Roman" w:cs="Times New Roman"/>
                <w:szCs w:val="22"/>
                <w:lang w:val="uk-UA"/>
              </w:rPr>
            </w:pPr>
            <w:r w:rsidRPr="00657C44">
              <w:rPr>
                <w:rFonts w:ascii="Times New Roman" w:hAnsi="Times New Roman" w:cs="Times New Roman"/>
                <w:szCs w:val="22"/>
                <w:lang w:val="uk-UA"/>
              </w:rPr>
              <w:t>Електронна пошта</w:t>
            </w:r>
          </w:p>
        </w:tc>
        <w:tc>
          <w:tcPr>
            <w:tcW w:w="5850" w:type="dxa"/>
          </w:tcPr>
          <w:p w14:paraId="308BDD91" w14:textId="03B4A058" w:rsidR="004A7A36" w:rsidRPr="00657C44" w:rsidRDefault="004A7A36" w:rsidP="004A7A36">
            <w:pPr>
              <w:spacing w:before="60" w:after="60"/>
              <w:rPr>
                <w:rFonts w:ascii="Times New Roman" w:hAnsi="Times New Roman" w:cs="Times New Roman"/>
                <w:bCs w:val="0"/>
                <w:szCs w:val="22"/>
              </w:rPr>
            </w:pPr>
          </w:p>
        </w:tc>
      </w:tr>
      <w:tr w:rsidR="004A7A36" w:rsidRPr="00EA2E93" w14:paraId="4A991BD5" w14:textId="77777777" w:rsidTr="00FE246A">
        <w:trPr>
          <w:cantSplit/>
        </w:trPr>
        <w:tc>
          <w:tcPr>
            <w:tcW w:w="3240" w:type="dxa"/>
            <w:hideMark/>
          </w:tcPr>
          <w:p w14:paraId="4B3DBD39" w14:textId="77777777" w:rsidR="004A7A36" w:rsidRPr="00657C44" w:rsidRDefault="004A7A36" w:rsidP="004A7A36">
            <w:pPr>
              <w:spacing w:before="60" w:after="60"/>
              <w:rPr>
                <w:rFonts w:ascii="Times New Roman" w:hAnsi="Times New Roman" w:cs="Times New Roman"/>
                <w:szCs w:val="22"/>
              </w:rPr>
            </w:pPr>
            <w:r w:rsidRPr="00657C44">
              <w:rPr>
                <w:rFonts w:ascii="Times New Roman" w:hAnsi="Times New Roman" w:cs="Times New Roman"/>
                <w:szCs w:val="22"/>
              </w:rPr>
              <w:t>Контактна особа</w:t>
            </w:r>
          </w:p>
        </w:tc>
        <w:tc>
          <w:tcPr>
            <w:tcW w:w="5850" w:type="dxa"/>
          </w:tcPr>
          <w:p w14:paraId="1A91132B" w14:textId="4377FAD4" w:rsidR="004A7A36" w:rsidRPr="00657C44" w:rsidRDefault="004A7A36" w:rsidP="004A7A36">
            <w:pPr>
              <w:spacing w:before="60" w:after="60"/>
              <w:rPr>
                <w:rFonts w:ascii="Times New Roman" w:hAnsi="Times New Roman" w:cs="Times New Roman"/>
                <w:bCs w:val="0"/>
                <w:szCs w:val="22"/>
              </w:rPr>
            </w:pPr>
          </w:p>
        </w:tc>
      </w:tr>
      <w:tr w:rsidR="004A7A36" w:rsidRPr="00EA2E93" w14:paraId="5A39738C" w14:textId="77777777" w:rsidTr="00FE246A">
        <w:trPr>
          <w:cantSplit/>
        </w:trPr>
        <w:tc>
          <w:tcPr>
            <w:tcW w:w="3240" w:type="dxa"/>
            <w:vAlign w:val="center"/>
            <w:hideMark/>
          </w:tcPr>
          <w:p w14:paraId="6ECD9198" w14:textId="77777777" w:rsidR="004A7A36" w:rsidRPr="00657C44" w:rsidRDefault="004A7A36" w:rsidP="004A7A36">
            <w:pPr>
              <w:rPr>
                <w:rFonts w:ascii="Times New Roman" w:hAnsi="Times New Roman" w:cs="Times New Roman"/>
                <w:szCs w:val="22"/>
              </w:rPr>
            </w:pPr>
            <w:r w:rsidRPr="00657C44">
              <w:rPr>
                <w:rFonts w:ascii="Times New Roman" w:hAnsi="Times New Roman" w:cs="Times New Roman"/>
                <w:szCs w:val="22"/>
              </w:rPr>
              <w:t>Банківські дані</w:t>
            </w:r>
          </w:p>
        </w:tc>
        <w:tc>
          <w:tcPr>
            <w:tcW w:w="5850" w:type="dxa"/>
            <w:hideMark/>
          </w:tcPr>
          <w:p w14:paraId="0663C71C" w14:textId="6CDE6CF5" w:rsidR="004A7A36" w:rsidRPr="00657C44" w:rsidRDefault="004A7A36" w:rsidP="004A7A36">
            <w:pPr>
              <w:rPr>
                <w:rFonts w:ascii="Times New Roman" w:hAnsi="Times New Roman" w:cs="Times New Roman"/>
                <w:sz w:val="24"/>
                <w:szCs w:val="24"/>
                <w:lang w:val="uk-UA"/>
              </w:rPr>
            </w:pPr>
            <w:r w:rsidRPr="00657C44">
              <w:rPr>
                <w:rFonts w:ascii="Times New Roman" w:hAnsi="Times New Roman" w:cs="Times New Roman"/>
                <w:bCs w:val="0"/>
                <w:sz w:val="24"/>
                <w:szCs w:val="24"/>
              </w:rPr>
              <w:t>Ім'я власника банківського рахунку:</w:t>
            </w:r>
            <w:r w:rsidR="00AB3716" w:rsidRPr="00657C44">
              <w:rPr>
                <w:rFonts w:ascii="Times New Roman" w:hAnsi="Times New Roman" w:cs="Times New Roman"/>
                <w:bCs w:val="0"/>
                <w:sz w:val="24"/>
                <w:szCs w:val="24"/>
                <w:lang w:val="ru-RU"/>
              </w:rPr>
              <w:t xml:space="preserve"> </w:t>
            </w:r>
          </w:p>
          <w:p w14:paraId="3CDA2AE1" w14:textId="1DE455A9" w:rsidR="004A7A36" w:rsidRPr="00657C44" w:rsidRDefault="004A7A36" w:rsidP="004A7A36">
            <w:pPr>
              <w:rPr>
                <w:rFonts w:ascii="Times New Roman" w:hAnsi="Times New Roman" w:cs="Times New Roman"/>
                <w:bCs w:val="0"/>
                <w:sz w:val="24"/>
                <w:szCs w:val="24"/>
              </w:rPr>
            </w:pPr>
            <w:r w:rsidRPr="00657C44">
              <w:rPr>
                <w:rFonts w:ascii="Times New Roman" w:hAnsi="Times New Roman" w:cs="Times New Roman"/>
                <w:bCs w:val="0"/>
                <w:sz w:val="24"/>
                <w:szCs w:val="24"/>
              </w:rPr>
              <w:t>Назва банку:</w:t>
            </w:r>
            <w:r w:rsidRPr="00657C44">
              <w:rPr>
                <w:rFonts w:ascii="Times New Roman" w:hAnsi="Times New Roman" w:cs="Times New Roman"/>
                <w:color w:val="000000"/>
                <w:sz w:val="24"/>
                <w:szCs w:val="24"/>
                <w:shd w:val="clear" w:color="auto" w:fill="FFFFFF"/>
                <w:lang w:val="uk-UA"/>
              </w:rPr>
              <w:t xml:space="preserve"> </w:t>
            </w:r>
          </w:p>
          <w:p w14:paraId="7DE87766" w14:textId="2C06D9F5" w:rsidR="004A7A36" w:rsidRPr="00657C44" w:rsidRDefault="004A7A36" w:rsidP="004A7A36">
            <w:pPr>
              <w:rPr>
                <w:rFonts w:ascii="Times New Roman" w:hAnsi="Times New Roman" w:cs="Times New Roman"/>
                <w:bCs w:val="0"/>
                <w:szCs w:val="22"/>
              </w:rPr>
            </w:pPr>
            <w:r w:rsidRPr="00657C44">
              <w:rPr>
                <w:rFonts w:ascii="Times New Roman" w:hAnsi="Times New Roman" w:cs="Times New Roman"/>
                <w:bCs w:val="0"/>
                <w:sz w:val="24"/>
                <w:szCs w:val="24"/>
              </w:rPr>
              <w:t>IBAN:</w:t>
            </w:r>
            <w:r w:rsidRPr="00657C44">
              <w:rPr>
                <w:rFonts w:ascii="Times New Roman" w:hAnsi="Times New Roman" w:cs="Times New Roman"/>
                <w:color w:val="000000"/>
                <w:sz w:val="24"/>
                <w:szCs w:val="24"/>
                <w:shd w:val="clear" w:color="auto" w:fill="FFFFFF"/>
                <w:lang w:val="uk-UA"/>
              </w:rPr>
              <w:t xml:space="preserve"> </w:t>
            </w:r>
          </w:p>
        </w:tc>
      </w:tr>
    </w:tbl>
    <w:p w14:paraId="6912A67C" w14:textId="77777777" w:rsidR="00E13E74" w:rsidRPr="00EA2E93" w:rsidRDefault="00E13E74" w:rsidP="00E13E74">
      <w:pPr>
        <w:rPr>
          <w:rFonts w:ascii="Times New Roman" w:hAnsi="Times New Roman" w:cs="Times New Roman"/>
          <w:bCs w:val="0"/>
          <w:szCs w:val="22"/>
          <w:lang w:eastAsia="en-US"/>
        </w:rPr>
      </w:pPr>
    </w:p>
    <w:p w14:paraId="0B89E114" w14:textId="77777777" w:rsidR="00E13E74" w:rsidRPr="00EA2E93" w:rsidRDefault="00E13E74" w:rsidP="00AB3716">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t>ЗАЯВА УЧАСНИКА</w:t>
      </w:r>
    </w:p>
    <w:p w14:paraId="438C83AC" w14:textId="77777777" w:rsidR="00E13E74" w:rsidRPr="00EA2E93" w:rsidRDefault="00E13E74" w:rsidP="00E13E74">
      <w:pPr>
        <w:rPr>
          <w:rFonts w:ascii="Times New Roman" w:hAnsi="Times New Roman" w:cs="Times New Roman"/>
          <w:szCs w:val="22"/>
        </w:rPr>
      </w:pPr>
    </w:p>
    <w:p w14:paraId="00A43B4C" w14:textId="596F6D00"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Я, нижчепідписаний, цим підтверджую, що послуги, запропоновані в цьому тендері, повністю відповідають </w:t>
      </w:r>
      <w:proofErr w:type="spellStart"/>
      <w:r w:rsidRPr="00EA2E93">
        <w:rPr>
          <w:rFonts w:ascii="Times New Roman" w:hAnsi="Times New Roman" w:cs="Times New Roman"/>
          <w:szCs w:val="22"/>
        </w:rPr>
        <w:t>специфікаці</w:t>
      </w:r>
      <w:proofErr w:type="spellEnd"/>
      <w:r w:rsidR="0000083C">
        <w:rPr>
          <w:rFonts w:ascii="Times New Roman" w:hAnsi="Times New Roman" w:cs="Times New Roman"/>
          <w:szCs w:val="22"/>
          <w:lang w:val="uk-UA"/>
        </w:rPr>
        <w:t>ї</w:t>
      </w:r>
      <w:r w:rsidR="0000083C" w:rsidRPr="0000083C">
        <w:rPr>
          <w:rFonts w:ascii="Times New Roman" w:hAnsi="Times New Roman" w:cs="Times New Roman"/>
          <w:szCs w:val="22"/>
          <w:lang w:val="ru-RU"/>
        </w:rPr>
        <w:t>/</w:t>
      </w:r>
      <w:r w:rsidR="0000083C">
        <w:rPr>
          <w:rFonts w:ascii="Times New Roman" w:hAnsi="Times New Roman" w:cs="Times New Roman"/>
          <w:szCs w:val="22"/>
          <w:lang w:val="uk-UA"/>
        </w:rPr>
        <w:t>запиту на цінову пропозицію</w:t>
      </w:r>
      <w:r w:rsidRPr="00EA2E93">
        <w:rPr>
          <w:rFonts w:ascii="Times New Roman" w:hAnsi="Times New Roman" w:cs="Times New Roman"/>
          <w:szCs w:val="22"/>
        </w:rPr>
        <w:t xml:space="preserve">, </w:t>
      </w:r>
      <w:proofErr w:type="spellStart"/>
      <w:r w:rsidRPr="00EA2E93">
        <w:rPr>
          <w:rFonts w:ascii="Times New Roman" w:hAnsi="Times New Roman" w:cs="Times New Roman"/>
          <w:szCs w:val="22"/>
        </w:rPr>
        <w:t>надан</w:t>
      </w:r>
      <w:proofErr w:type="spellEnd"/>
      <w:r w:rsidR="0000083C">
        <w:rPr>
          <w:rFonts w:ascii="Times New Roman" w:hAnsi="Times New Roman" w:cs="Times New Roman"/>
          <w:szCs w:val="22"/>
          <w:lang w:val="uk-UA"/>
        </w:rPr>
        <w:t>у</w:t>
      </w:r>
      <w:r w:rsidRPr="00EA2E93">
        <w:rPr>
          <w:rFonts w:ascii="Times New Roman" w:hAnsi="Times New Roman" w:cs="Times New Roman"/>
          <w:szCs w:val="22"/>
        </w:rPr>
        <w:t xml:space="preserve"> нам замовником. Детальний опис пропонованих нами послуг наведено </w:t>
      </w:r>
      <w:r w:rsidR="0000083C">
        <w:rPr>
          <w:rFonts w:ascii="Times New Roman" w:hAnsi="Times New Roman" w:cs="Times New Roman"/>
          <w:szCs w:val="22"/>
          <w:lang w:val="uk-UA"/>
        </w:rPr>
        <w:t>нижче</w:t>
      </w:r>
      <w:r w:rsidRPr="00EA2E93">
        <w:rPr>
          <w:rFonts w:ascii="Times New Roman" w:hAnsi="Times New Roman" w:cs="Times New Roman"/>
          <w:szCs w:val="22"/>
        </w:rPr>
        <w:t>.</w:t>
      </w:r>
    </w:p>
    <w:p w14:paraId="18F5B4CE" w14:textId="77777777" w:rsidR="001B4EB5" w:rsidRPr="00EA2E93" w:rsidRDefault="001B4EB5" w:rsidP="00E13E74">
      <w:pPr>
        <w:rPr>
          <w:rFonts w:ascii="Times New Roman" w:hAnsi="Times New Roman" w:cs="Times New Roman"/>
          <w:szCs w:val="22"/>
        </w:rPr>
      </w:pPr>
    </w:p>
    <w:p w14:paraId="20AF4429" w14:textId="2DC7D38F"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Крім того, ми підтверджуємо, що наша організація/компанія має повне право надавати послуги за контрактом, який фінансується з фондів ЄС. Ми підтверджуємо, що ми не перебуваємо в жодній із ситуацій, які б виключили нас із участі в тендерах, що фінансуються ЄС, як зазначено в [ </w:t>
      </w:r>
      <w:r w:rsidR="00A5562C" w:rsidRPr="00A60C81">
        <w:rPr>
          <w:rFonts w:ascii="Times New Roman" w:hAnsi="Times New Roman" w:cs="Times New Roman"/>
          <w:szCs w:val="22"/>
          <w:highlight w:val="lightGray"/>
        </w:rPr>
        <w:t xml:space="preserve">пункт 18 Додатку II Угоди про фінансування між Європейською Комісією та країною-партнером </w:t>
      </w:r>
      <w:r w:rsidR="00A60C81">
        <w:rPr>
          <w:rStyle w:val="aa"/>
          <w:rFonts w:ascii="Times New Roman" w:hAnsi="Times New Roman" w:cs="Times New Roman"/>
          <w:szCs w:val="22"/>
          <w:highlight w:val="lightGray"/>
        </w:rPr>
        <w:footnoteReference w:id="1"/>
      </w:r>
      <w:r w:rsidR="006318CC">
        <w:rPr>
          <w:rFonts w:ascii="Times New Roman" w:hAnsi="Times New Roman" w:cs="Times New Roman"/>
          <w:szCs w:val="22"/>
        </w:rPr>
        <w:t xml:space="preserve">][ </w:t>
      </w:r>
      <w:r w:rsidR="006318CC" w:rsidRPr="00A60C81">
        <w:rPr>
          <w:rFonts w:ascii="Times New Roman" w:hAnsi="Times New Roman" w:cs="Times New Roman"/>
          <w:szCs w:val="22"/>
          <w:highlight w:val="lightGray"/>
        </w:rPr>
        <w:t xml:space="preserve">пункт 18 Додатку I Регламенту 2018/1046 </w:t>
      </w:r>
      <w:r w:rsidR="00361889">
        <w:rPr>
          <w:rStyle w:val="aa"/>
          <w:rFonts w:ascii="Times New Roman" w:hAnsi="Times New Roman" w:cs="Times New Roman"/>
          <w:szCs w:val="22"/>
          <w:highlight w:val="lightGray"/>
        </w:rPr>
        <w:footnoteReference w:id="2"/>
      </w:r>
      <w:r w:rsidR="00A60C81">
        <w:rPr>
          <w:rFonts w:ascii="Times New Roman" w:hAnsi="Times New Roman" w:cs="Times New Roman"/>
          <w:szCs w:val="22"/>
        </w:rPr>
        <w:t>]. Ми також підтверджуємо, що у нас немає конфлікту інтересів з будь-яким членом замовника або іншими учасниками торгів.</w:t>
      </w:r>
    </w:p>
    <w:p w14:paraId="755AC3A9" w14:textId="77777777" w:rsidR="00F02C9A" w:rsidRPr="00EA2E93" w:rsidRDefault="00F02C9A" w:rsidP="00E13E74">
      <w:pPr>
        <w:rPr>
          <w:rFonts w:ascii="Times New Roman" w:hAnsi="Times New Roman" w:cs="Times New Roman"/>
          <w:szCs w:val="22"/>
        </w:rPr>
      </w:pPr>
    </w:p>
    <w:p w14:paraId="58C3033D" w14:textId="65245D09" w:rsidR="00400D0A" w:rsidRPr="00EA2E93" w:rsidRDefault="00B16787" w:rsidP="00E13E74">
      <w:pPr>
        <w:rPr>
          <w:rFonts w:ascii="Times New Roman" w:hAnsi="Times New Roman" w:cs="Times New Roman"/>
          <w:szCs w:val="22"/>
        </w:rPr>
      </w:pPr>
      <w:r w:rsidRPr="00EA2E93">
        <w:rPr>
          <w:rFonts w:ascii="Times New Roman" w:hAnsi="Times New Roman" w:cs="Times New Roman"/>
          <w:szCs w:val="22"/>
        </w:rPr>
        <w:lastRenderedPageBreak/>
        <w:t>Я, нижчепідписаний, заявляю, що наша діяльність повністю відповідає предмету цієї тендерної процедури.</w:t>
      </w:r>
    </w:p>
    <w:p w14:paraId="4AA0A7A3" w14:textId="77777777" w:rsidR="006D18E2" w:rsidRPr="00EA2E93" w:rsidRDefault="006D18E2" w:rsidP="00C802FE">
      <w:pPr>
        <w:autoSpaceDE/>
        <w:autoSpaceDN/>
        <w:adjustRightInd/>
        <w:spacing w:line="300" w:lineRule="exact"/>
        <w:rPr>
          <w:rFonts w:ascii="Times New Roman" w:hAnsi="Times New Roman" w:cs="Times New Roman"/>
          <w:szCs w:val="22"/>
        </w:rPr>
      </w:pPr>
    </w:p>
    <w:p w14:paraId="7ED6968F" w14:textId="7D95F026" w:rsidR="00E13E74" w:rsidRDefault="00C802FE" w:rsidP="00394E4F">
      <w:pPr>
        <w:autoSpaceDE/>
        <w:autoSpaceDN/>
        <w:adjustRightInd/>
        <w:spacing w:line="300" w:lineRule="exact"/>
        <w:rPr>
          <w:rFonts w:ascii="Times New Roman" w:hAnsi="Times New Roman" w:cs="Times New Roman"/>
          <w:szCs w:val="22"/>
        </w:rPr>
      </w:pPr>
      <w:r w:rsidRPr="00EA2E93">
        <w:rPr>
          <w:rFonts w:ascii="Times New Roman" w:hAnsi="Times New Roman" w:cs="Times New Roman"/>
          <w:szCs w:val="22"/>
        </w:rPr>
        <w:t>Я, нижчепідписаний, також заявляю, що щодо цієї тендерної процедури ми не знаходимося в ситуації, коли спроба неправомірно вплинути на процедуру присудження або отримати конфіденційну інформацію, оскільки це слід розглядати як серйозну професійну неправомірну поведінку, яка може призвести до відмови від процедури присудження. .</w:t>
      </w:r>
    </w:p>
    <w:p w14:paraId="618A3FD4" w14:textId="5BF1FA93" w:rsidR="00A30B08" w:rsidRPr="0000083C" w:rsidRDefault="0000083C" w:rsidP="00A30B08">
      <w:pPr>
        <w:rPr>
          <w:rFonts w:ascii="Times New Roman" w:hAnsi="Times New Roman" w:cs="Times New Roman"/>
          <w:bCs w:val="0"/>
          <w:szCs w:val="22"/>
          <w:highlight w:val="lightGray"/>
        </w:rPr>
      </w:pPr>
      <w:bookmarkStart w:id="0" w:name="_Hlk174909299"/>
      <w:r w:rsidRPr="0000083C">
        <w:rPr>
          <w:rFonts w:ascii="Times New Roman" w:hAnsi="Times New Roman" w:cs="Times New Roman"/>
          <w:bCs w:val="0"/>
          <w:szCs w:val="22"/>
          <w:highlight w:val="lightGray"/>
        </w:rPr>
        <w:t>Декларація доброчесності</w:t>
      </w:r>
      <w:r>
        <w:rPr>
          <w:rFonts w:ascii="Times New Roman" w:hAnsi="Times New Roman" w:cs="Times New Roman"/>
          <w:bCs w:val="0"/>
          <w:szCs w:val="22"/>
          <w:highlight w:val="lightGray"/>
          <w:lang w:val="uk-UA"/>
        </w:rPr>
        <w:t xml:space="preserve"> </w:t>
      </w:r>
      <w:r w:rsidRPr="0000083C">
        <w:rPr>
          <w:rFonts w:ascii="Times New Roman" w:hAnsi="Times New Roman" w:cs="Times New Roman"/>
          <w:bCs w:val="0"/>
          <w:szCs w:val="22"/>
          <w:highlight w:val="lightGray"/>
        </w:rPr>
        <w:t>за критеріями виключення та відбору</w:t>
      </w:r>
      <w:r>
        <w:rPr>
          <w:rFonts w:ascii="Times New Roman" w:hAnsi="Times New Roman" w:cs="Times New Roman"/>
          <w:bCs w:val="0"/>
          <w:szCs w:val="22"/>
          <w:highlight w:val="lightGray"/>
          <w:lang w:val="uk-UA"/>
        </w:rPr>
        <w:t xml:space="preserve"> </w:t>
      </w:r>
      <w:r w:rsidR="004F1309" w:rsidRPr="0000083C">
        <w:rPr>
          <w:rFonts w:ascii="Times New Roman" w:hAnsi="Times New Roman" w:cs="Times New Roman"/>
          <w:bCs w:val="0"/>
          <w:szCs w:val="22"/>
          <w:highlight w:val="lightGray"/>
        </w:rPr>
        <w:t xml:space="preserve">додається. </w:t>
      </w:r>
    </w:p>
    <w:p w14:paraId="0FBFA141" w14:textId="77777777" w:rsidR="00A30B08" w:rsidRDefault="00A30B08" w:rsidP="00A30B08">
      <w:pPr>
        <w:rPr>
          <w:rFonts w:ascii="Times New Roman" w:hAnsi="Times New Roman" w:cs="Times New Roman"/>
          <w:szCs w:val="22"/>
        </w:rPr>
      </w:pPr>
    </w:p>
    <w:p w14:paraId="4599EA0B" w14:textId="11DBBB16" w:rsidR="00A30B08" w:rsidRPr="00EA2E93" w:rsidRDefault="00A30B08" w:rsidP="00A30B08">
      <w:pPr>
        <w:rPr>
          <w:rFonts w:ascii="Times New Roman" w:hAnsi="Times New Roman" w:cs="Times New Roman"/>
          <w:szCs w:val="22"/>
        </w:rPr>
      </w:pPr>
      <w:r w:rsidRPr="008E3A7B">
        <w:rPr>
          <w:rFonts w:ascii="Times New Roman" w:hAnsi="Times New Roman" w:cs="Times New Roman"/>
          <w:szCs w:val="22"/>
          <w:highlight w:val="lightGray"/>
        </w:rPr>
        <w:t xml:space="preserve">Докази </w:t>
      </w:r>
      <w:r w:rsidRPr="008E3A7B">
        <w:rPr>
          <w:rFonts w:ascii="Times New Roman" w:hAnsi="Times New Roman" w:cs="Times New Roman"/>
          <w:bCs w:val="0"/>
          <w:szCs w:val="22"/>
          <w:highlight w:val="lightGray"/>
        </w:rPr>
        <w:t xml:space="preserve">(супровідні документи) щодо критеріїв відбору будуть надані за запитом. </w:t>
      </w:r>
      <w:bookmarkEnd w:id="0"/>
    </w:p>
    <w:p w14:paraId="67EBF105" w14:textId="77777777" w:rsidR="00A30B08" w:rsidRPr="00EA2E93" w:rsidRDefault="00A30B08" w:rsidP="00394E4F">
      <w:pPr>
        <w:autoSpaceDE/>
        <w:autoSpaceDN/>
        <w:adjustRightInd/>
        <w:spacing w:line="300" w:lineRule="exact"/>
        <w:rPr>
          <w:rFonts w:ascii="Times New Roman" w:hAnsi="Times New Roman" w:cs="Times New Roman"/>
          <w:szCs w:val="22"/>
        </w:rPr>
      </w:pPr>
    </w:p>
    <w:p w14:paraId="2A07349D" w14:textId="77777777" w:rsidR="00394E4F" w:rsidRPr="000F3E17" w:rsidRDefault="00394E4F" w:rsidP="00394E4F">
      <w:pPr>
        <w:rPr>
          <w:rFonts w:ascii="Times New Roman" w:hAnsi="Times New Roman"/>
          <w:sz w:val="24"/>
          <w:szCs w:val="24"/>
        </w:rPr>
      </w:pPr>
    </w:p>
    <w:p w14:paraId="717A3224" w14:textId="77777777" w:rsidR="00394E4F" w:rsidRPr="000F3E17" w:rsidRDefault="00394E4F" w:rsidP="00394E4F">
      <w:pPr>
        <w:rPr>
          <w:rFonts w:ascii="Times New Roman" w:hAnsi="Times New Roman"/>
          <w:sz w:val="24"/>
          <w:szCs w:val="24"/>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394E4F" w:rsidRPr="000F3E17" w14:paraId="1F79415C" w14:textId="77777777" w:rsidTr="00754A5B">
        <w:tc>
          <w:tcPr>
            <w:tcW w:w="2276" w:type="dxa"/>
            <w:shd w:val="pct5" w:color="auto" w:fill="FFFFFF"/>
          </w:tcPr>
          <w:p w14:paraId="77E27760"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Ім'я</w:t>
            </w:r>
          </w:p>
        </w:tc>
        <w:tc>
          <w:tcPr>
            <w:tcW w:w="6796" w:type="dxa"/>
          </w:tcPr>
          <w:p w14:paraId="460A9815" w14:textId="5BB6FD13" w:rsidR="00394E4F" w:rsidRPr="00657C44" w:rsidRDefault="00394E4F" w:rsidP="004A6083">
            <w:pPr>
              <w:spacing w:before="120" w:after="120"/>
              <w:rPr>
                <w:rFonts w:ascii="Times New Roman" w:hAnsi="Times New Roman" w:cs="Times New Roman"/>
                <w:sz w:val="24"/>
                <w:szCs w:val="24"/>
              </w:rPr>
            </w:pPr>
          </w:p>
        </w:tc>
      </w:tr>
      <w:tr w:rsidR="00394E4F" w:rsidRPr="000F3E17" w14:paraId="32226BB6" w14:textId="77777777" w:rsidTr="00754A5B">
        <w:tc>
          <w:tcPr>
            <w:tcW w:w="2276" w:type="dxa"/>
            <w:shd w:val="pct5" w:color="auto" w:fill="FFFFFF"/>
          </w:tcPr>
          <w:p w14:paraId="09CD3733" w14:textId="77777777" w:rsidR="00394E4F" w:rsidRPr="000F3E17" w:rsidRDefault="00394E4F" w:rsidP="004A6083">
            <w:pPr>
              <w:spacing w:before="120" w:after="120"/>
              <w:rPr>
                <w:rFonts w:ascii="Times New Roman" w:hAnsi="Times New Roman"/>
                <w:b/>
                <w:sz w:val="24"/>
                <w:szCs w:val="24"/>
              </w:rPr>
            </w:pPr>
            <w:r w:rsidRPr="000F3E17">
              <w:rPr>
                <w:rFonts w:ascii="Times New Roman" w:hAnsi="Times New Roman"/>
                <w:b/>
                <w:sz w:val="24"/>
                <w:szCs w:val="24"/>
              </w:rPr>
              <w:t>Підпис</w:t>
            </w:r>
          </w:p>
        </w:tc>
        <w:tc>
          <w:tcPr>
            <w:tcW w:w="6796" w:type="dxa"/>
          </w:tcPr>
          <w:p w14:paraId="20CB4BAA" w14:textId="77777777" w:rsidR="00394E4F" w:rsidRPr="00657C44" w:rsidRDefault="00394E4F" w:rsidP="004A6083">
            <w:pPr>
              <w:spacing w:before="120" w:after="120"/>
              <w:rPr>
                <w:rFonts w:ascii="Times New Roman" w:hAnsi="Times New Roman" w:cs="Times New Roman"/>
                <w:sz w:val="24"/>
                <w:szCs w:val="24"/>
              </w:rPr>
            </w:pPr>
          </w:p>
        </w:tc>
      </w:tr>
      <w:tr w:rsidR="00394E4F" w:rsidRPr="000F3E17" w14:paraId="23C60781" w14:textId="77777777" w:rsidTr="00754A5B">
        <w:tc>
          <w:tcPr>
            <w:tcW w:w="2276" w:type="dxa"/>
            <w:shd w:val="pct5" w:color="auto" w:fill="FFFFFF"/>
          </w:tcPr>
          <w:p w14:paraId="6D8AEC5F" w14:textId="77777777" w:rsidR="00394E4F" w:rsidRPr="00657C44" w:rsidRDefault="00394E4F" w:rsidP="004A6083">
            <w:pPr>
              <w:spacing w:before="120" w:after="120"/>
              <w:rPr>
                <w:rFonts w:ascii="Times New Roman" w:hAnsi="Times New Roman"/>
                <w:b/>
                <w:sz w:val="24"/>
                <w:szCs w:val="24"/>
              </w:rPr>
            </w:pPr>
            <w:r w:rsidRPr="00657C44">
              <w:rPr>
                <w:rFonts w:ascii="Times New Roman" w:hAnsi="Times New Roman"/>
                <w:b/>
                <w:sz w:val="24"/>
                <w:szCs w:val="24"/>
              </w:rPr>
              <w:t>Дата</w:t>
            </w:r>
          </w:p>
        </w:tc>
        <w:tc>
          <w:tcPr>
            <w:tcW w:w="6796" w:type="dxa"/>
          </w:tcPr>
          <w:p w14:paraId="059AEEC1" w14:textId="1617A316" w:rsidR="00394E4F" w:rsidRPr="00657C44" w:rsidRDefault="00394E4F" w:rsidP="004A6083">
            <w:pPr>
              <w:spacing w:before="120" w:after="120"/>
              <w:rPr>
                <w:rFonts w:ascii="Times New Roman" w:hAnsi="Times New Roman" w:cs="Times New Roman"/>
                <w:sz w:val="24"/>
                <w:szCs w:val="24"/>
                <w:lang w:val="uk-UA"/>
              </w:rPr>
            </w:pPr>
          </w:p>
        </w:tc>
      </w:tr>
    </w:tbl>
    <w:p w14:paraId="7F1AABD6" w14:textId="77777777" w:rsidR="00394E4F" w:rsidRPr="000F3E17" w:rsidRDefault="00394E4F" w:rsidP="00394E4F">
      <w:pPr>
        <w:rPr>
          <w:rFonts w:ascii="Times New Roman" w:hAnsi="Times New Roman"/>
        </w:rPr>
      </w:pPr>
    </w:p>
    <w:p w14:paraId="232E61DB" w14:textId="77777777" w:rsidR="00C802FE" w:rsidRPr="00EA2E93" w:rsidRDefault="00C802FE" w:rsidP="00E13E74">
      <w:pPr>
        <w:rPr>
          <w:rFonts w:ascii="Times New Roman" w:hAnsi="Times New Roman" w:cs="Times New Roman"/>
          <w:szCs w:val="22"/>
        </w:rPr>
        <w:sectPr w:rsidR="00C802FE" w:rsidRPr="00EA2E93" w:rsidSect="00704E4A">
          <w:headerReference w:type="even" r:id="rId10"/>
          <w:headerReference w:type="default" r:id="rId11"/>
          <w:footerReference w:type="even" r:id="rId12"/>
          <w:footerReference w:type="default" r:id="rId13"/>
          <w:headerReference w:type="first" r:id="rId14"/>
          <w:footerReference w:type="first" r:id="rId15"/>
          <w:pgSz w:w="11906" w:h="16838"/>
          <w:pgMar w:top="426" w:right="1418" w:bottom="1134" w:left="1418" w:header="709" w:footer="425" w:gutter="0"/>
          <w:cols w:space="708"/>
          <w:docGrid w:linePitch="299"/>
        </w:sectPr>
      </w:pPr>
    </w:p>
    <w:p w14:paraId="095AD899" w14:textId="594E4033" w:rsidR="00E13E74" w:rsidRPr="00EA2E93" w:rsidRDefault="00E13E74" w:rsidP="00AB3716">
      <w:pPr>
        <w:numPr>
          <w:ilvl w:val="0"/>
          <w:numId w:val="9"/>
        </w:numPr>
        <w:autoSpaceDE/>
        <w:autoSpaceDN/>
        <w:adjustRightInd/>
        <w:spacing w:line="276" w:lineRule="auto"/>
        <w:ind w:left="426" w:hanging="426"/>
        <w:rPr>
          <w:rFonts w:ascii="Times New Roman" w:hAnsi="Times New Roman" w:cs="Times New Roman"/>
          <w:b/>
          <w:szCs w:val="22"/>
        </w:rPr>
      </w:pPr>
      <w:r w:rsidRPr="00EA2E93">
        <w:rPr>
          <w:rFonts w:ascii="Times New Roman" w:hAnsi="Times New Roman" w:cs="Times New Roman"/>
          <w:b/>
          <w:szCs w:val="22"/>
        </w:rPr>
        <w:lastRenderedPageBreak/>
        <w:t>ТЕХНІЧНА ТА ФІНАНСОВА ПРОПОЗИЦІЯ</w:t>
      </w:r>
    </w:p>
    <w:p w14:paraId="7D3427BE" w14:textId="77777777" w:rsidR="00E13E74" w:rsidRPr="00EA2E93" w:rsidRDefault="00E13E74" w:rsidP="00E13E74">
      <w:pPr>
        <w:ind w:left="720"/>
        <w:rPr>
          <w:rFonts w:ascii="Times New Roman" w:hAnsi="Times New Roman" w:cs="Times New Roman"/>
          <w:szCs w:val="22"/>
        </w:rPr>
      </w:pPr>
    </w:p>
    <w:p w14:paraId="54E58CC6" w14:textId="37AA88CA" w:rsidR="00E13E74" w:rsidRPr="00EA2E93" w:rsidRDefault="00E13E74" w:rsidP="00E13E74">
      <w:pPr>
        <w:rPr>
          <w:rFonts w:ascii="Times New Roman" w:hAnsi="Times New Roman" w:cs="Times New Roman"/>
          <w:szCs w:val="22"/>
        </w:rPr>
      </w:pPr>
      <w:r w:rsidRPr="00EA2E93">
        <w:rPr>
          <w:rFonts w:ascii="Times New Roman" w:hAnsi="Times New Roman" w:cs="Times New Roman"/>
          <w:szCs w:val="22"/>
        </w:rPr>
        <w:t xml:space="preserve">Учасники тендеру повинні надати технічну пропозицію на основі вимог, зазначених замовником у </w:t>
      </w:r>
      <w:r w:rsidR="00704E4A">
        <w:rPr>
          <w:rFonts w:ascii="Times New Roman" w:hAnsi="Times New Roman" w:cs="Times New Roman"/>
          <w:szCs w:val="22"/>
          <w:lang w:val="uk-UA"/>
        </w:rPr>
        <w:t>запиті на цінову пропозицію до закупівлі</w:t>
      </w:r>
      <w:r w:rsidRPr="00EA2E93">
        <w:rPr>
          <w:rFonts w:ascii="Times New Roman" w:hAnsi="Times New Roman" w:cs="Times New Roman"/>
          <w:szCs w:val="22"/>
        </w:rPr>
        <w:t>. Учасники тендеру повинні надати ціни на всі позиції та деталі запланованих послуг, включаючи детальні специфікації.</w:t>
      </w:r>
    </w:p>
    <w:p w14:paraId="05565F60" w14:textId="77777777" w:rsidR="00E13E74" w:rsidRPr="00EA2E93" w:rsidRDefault="00E13E74" w:rsidP="00E13E74">
      <w:pPr>
        <w:rPr>
          <w:rFonts w:ascii="Times New Roman" w:hAnsi="Times New Roman" w:cs="Times New Roman"/>
          <w:szCs w:val="22"/>
          <w:highlight w:val="yellow"/>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1985"/>
        <w:gridCol w:w="5528"/>
        <w:gridCol w:w="1985"/>
      </w:tblGrid>
      <w:tr w:rsidR="00E13E74" w:rsidRPr="00EA2E93" w14:paraId="551405F5" w14:textId="77777777" w:rsidTr="00082B05">
        <w:tc>
          <w:tcPr>
            <w:tcW w:w="12503" w:type="dxa"/>
            <w:gridSpan w:val="3"/>
            <w:tcBorders>
              <w:top w:val="single" w:sz="4" w:space="0" w:color="auto"/>
              <w:left w:val="single" w:sz="4" w:space="0" w:color="auto"/>
              <w:bottom w:val="single" w:sz="4" w:space="0" w:color="auto"/>
              <w:right w:val="single" w:sz="4" w:space="0" w:color="auto"/>
            </w:tcBorders>
            <w:hideMark/>
          </w:tcPr>
          <w:p w14:paraId="5D959860" w14:textId="2BE2659F" w:rsidR="00E13E74" w:rsidRPr="00EA2E93" w:rsidRDefault="00AB3716" w:rsidP="002707A5">
            <w:pPr>
              <w:pStyle w:val="afd"/>
              <w:spacing w:after="0"/>
              <w:ind w:left="0"/>
              <w:jc w:val="center"/>
              <w:rPr>
                <w:rFonts w:ascii="Times New Roman" w:hAnsi="Times New Roman" w:cs="Times New Roman"/>
                <w:szCs w:val="22"/>
                <w:highlight w:val="yellow"/>
              </w:rPr>
            </w:pPr>
            <w:r w:rsidRPr="00DB194D">
              <w:rPr>
                <w:rFonts w:ascii="Times New Roman" w:hAnsi="Times New Roman" w:cs="Times New Roman"/>
                <w:b/>
                <w:bCs w:val="0"/>
                <w:szCs w:val="22"/>
                <w:lang w:val="uk-UA"/>
              </w:rPr>
              <w:t>Послуги</w:t>
            </w:r>
            <w:r w:rsidRPr="00FA3253">
              <w:rPr>
                <w:rFonts w:ascii="Times New Roman" w:hAnsi="Times New Roman" w:cs="Times New Roman"/>
                <w:b/>
                <w:bCs w:val="0"/>
                <w:szCs w:val="22"/>
                <w:lang w:val="uk-UA"/>
              </w:rPr>
              <w:t xml:space="preserve"> організації поїздок та участі у програмних заходах</w:t>
            </w:r>
          </w:p>
        </w:tc>
        <w:tc>
          <w:tcPr>
            <w:tcW w:w="1985" w:type="dxa"/>
            <w:tcBorders>
              <w:top w:val="single" w:sz="4" w:space="0" w:color="auto"/>
              <w:left w:val="single" w:sz="4" w:space="0" w:color="auto"/>
              <w:bottom w:val="single" w:sz="4" w:space="0" w:color="auto"/>
              <w:right w:val="single" w:sz="4" w:space="0" w:color="auto"/>
            </w:tcBorders>
            <w:hideMark/>
          </w:tcPr>
          <w:p w14:paraId="4F03850C" w14:textId="77777777" w:rsidR="00E13E74" w:rsidRPr="00EA2E93" w:rsidRDefault="00E13E74">
            <w:pPr>
              <w:pStyle w:val="afd"/>
              <w:spacing w:after="0"/>
              <w:ind w:left="0"/>
              <w:jc w:val="center"/>
              <w:rPr>
                <w:rFonts w:ascii="Times New Roman" w:hAnsi="Times New Roman" w:cs="Times New Roman"/>
                <w:b/>
                <w:szCs w:val="22"/>
                <w:highlight w:val="yellow"/>
              </w:rPr>
            </w:pPr>
            <w:r w:rsidRPr="00EA2E93">
              <w:rPr>
                <w:rFonts w:ascii="Times New Roman" w:hAnsi="Times New Roman" w:cs="Times New Roman"/>
                <w:b/>
                <w:szCs w:val="22"/>
              </w:rPr>
              <w:t>Фінансова пропозиція</w:t>
            </w:r>
          </w:p>
        </w:tc>
      </w:tr>
      <w:tr w:rsidR="00704E4A" w:rsidRPr="00EA2E93" w14:paraId="3B773F7A" w14:textId="77777777" w:rsidTr="00AB3716">
        <w:tc>
          <w:tcPr>
            <w:tcW w:w="4990" w:type="dxa"/>
            <w:tcBorders>
              <w:top w:val="single" w:sz="4" w:space="0" w:color="auto"/>
              <w:left w:val="single" w:sz="4" w:space="0" w:color="auto"/>
              <w:bottom w:val="single" w:sz="4" w:space="0" w:color="auto"/>
              <w:right w:val="single" w:sz="4" w:space="0" w:color="auto"/>
            </w:tcBorders>
            <w:vAlign w:val="center"/>
            <w:hideMark/>
          </w:tcPr>
          <w:p w14:paraId="7C3577B8"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Опис очікуваних результатів/результатів, яких необхідно досягти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3EC761" w14:textId="77777777" w:rsidR="00704E4A" w:rsidRPr="00EA2E93" w:rsidRDefault="00704E4A">
            <w:pPr>
              <w:jc w:val="center"/>
              <w:rPr>
                <w:rFonts w:ascii="Times New Roman" w:hAnsi="Times New Roman" w:cs="Times New Roman"/>
                <w:szCs w:val="22"/>
              </w:rPr>
            </w:pPr>
            <w:r w:rsidRPr="00EA2E93">
              <w:rPr>
                <w:rFonts w:ascii="Times New Roman" w:hAnsi="Times New Roman" w:cs="Times New Roman"/>
                <w:szCs w:val="22"/>
              </w:rPr>
              <w:t>Пропоновані часові рамки</w:t>
            </w:r>
            <w:r w:rsidRPr="00EA2E93">
              <w:rPr>
                <w:rStyle w:val="aa"/>
                <w:rFonts w:ascii="Times New Roman" w:hAnsi="Times New Roman" w:cs="Times New Roman"/>
                <w:szCs w:val="22"/>
              </w:rPr>
              <w:footnoteReference w:id="3"/>
            </w:r>
          </w:p>
        </w:tc>
        <w:tc>
          <w:tcPr>
            <w:tcW w:w="5528" w:type="dxa"/>
            <w:tcBorders>
              <w:top w:val="single" w:sz="4" w:space="0" w:color="auto"/>
              <w:left w:val="single" w:sz="4" w:space="0" w:color="auto"/>
              <w:bottom w:val="single" w:sz="4" w:space="0" w:color="auto"/>
              <w:right w:val="single" w:sz="4" w:space="0" w:color="auto"/>
            </w:tcBorders>
            <w:vAlign w:val="center"/>
            <w:hideMark/>
          </w:tcPr>
          <w:p w14:paraId="45739FB1" w14:textId="77777777" w:rsidR="00704E4A" w:rsidRPr="00EA2E93" w:rsidRDefault="00704E4A">
            <w:pPr>
              <w:jc w:val="center"/>
              <w:rPr>
                <w:rFonts w:ascii="Times New Roman" w:hAnsi="Times New Roman" w:cs="Times New Roman"/>
                <w:szCs w:val="22"/>
                <w:highlight w:val="yellow"/>
              </w:rPr>
            </w:pPr>
            <w:r w:rsidRPr="00EA2E93">
              <w:rPr>
                <w:rFonts w:ascii="Times New Roman" w:hAnsi="Times New Roman" w:cs="Times New Roman"/>
                <w:szCs w:val="22"/>
              </w:rPr>
              <w:t>Пропоновані вхідні дані (якщо застосовно)</w:t>
            </w:r>
            <w:r w:rsidRPr="00EA2E93">
              <w:rPr>
                <w:rStyle w:val="aa"/>
                <w:rFonts w:ascii="Times New Roman" w:hAnsi="Times New Roman" w:cs="Times New Roman"/>
                <w:szCs w:val="22"/>
              </w:rPr>
              <w:footnoteReference w:id="4"/>
            </w:r>
          </w:p>
        </w:tc>
        <w:tc>
          <w:tcPr>
            <w:tcW w:w="1985" w:type="dxa"/>
            <w:tcBorders>
              <w:top w:val="single" w:sz="4" w:space="0" w:color="auto"/>
              <w:left w:val="single" w:sz="4" w:space="0" w:color="auto"/>
              <w:bottom w:val="single" w:sz="4" w:space="0" w:color="auto"/>
              <w:right w:val="single" w:sz="4" w:space="0" w:color="auto"/>
            </w:tcBorders>
            <w:vAlign w:val="center"/>
            <w:hideMark/>
          </w:tcPr>
          <w:p w14:paraId="55499392" w14:textId="29509A07" w:rsidR="00704E4A" w:rsidRPr="00581E91" w:rsidRDefault="00704E4A" w:rsidP="004734B7">
            <w:pPr>
              <w:jc w:val="center"/>
              <w:rPr>
                <w:rFonts w:ascii="Times New Roman" w:hAnsi="Times New Roman" w:cs="Times New Roman"/>
                <w:szCs w:val="22"/>
                <w:lang w:val="uk-UA"/>
              </w:rPr>
            </w:pPr>
            <w:r w:rsidRPr="00EA2E93">
              <w:rPr>
                <w:rFonts w:ascii="Times New Roman" w:hAnsi="Times New Roman" w:cs="Times New Roman"/>
                <w:szCs w:val="22"/>
              </w:rPr>
              <w:t>Ціна</w:t>
            </w:r>
          </w:p>
        </w:tc>
      </w:tr>
      <w:tr w:rsidR="002707A5" w:rsidRPr="00EA2E93" w14:paraId="3624D966" w14:textId="77777777" w:rsidTr="00356C20">
        <w:tc>
          <w:tcPr>
            <w:tcW w:w="4990" w:type="dxa"/>
            <w:tcBorders>
              <w:top w:val="single" w:sz="4" w:space="0" w:color="auto"/>
              <w:left w:val="single" w:sz="4" w:space="0" w:color="auto"/>
              <w:bottom w:val="single" w:sz="4" w:space="0" w:color="auto"/>
              <w:right w:val="single" w:sz="4" w:space="0" w:color="auto"/>
            </w:tcBorders>
            <w:vAlign w:val="center"/>
          </w:tcPr>
          <w:p w14:paraId="24B7B467" w14:textId="74E8EF9C" w:rsidR="002707A5" w:rsidRPr="006D7A0B" w:rsidRDefault="000406AE" w:rsidP="002707A5">
            <w:pPr>
              <w:rPr>
                <w:rFonts w:ascii="Times New Roman" w:hAnsi="Times New Roman" w:cs="Times New Roman"/>
                <w:b/>
                <w:bCs w:val="0"/>
                <w:szCs w:val="22"/>
                <w:lang w:val="uk-UA"/>
              </w:rPr>
            </w:pPr>
            <w:r w:rsidRPr="000406AE">
              <w:rPr>
                <w:rFonts w:ascii="Times New Roman" w:hAnsi="Times New Roman" w:cs="Times New Roman"/>
                <w:b/>
                <w:bCs w:val="0"/>
                <w:szCs w:val="22"/>
              </w:rPr>
              <w:t>1.</w:t>
            </w:r>
            <w:r w:rsidRPr="000406AE">
              <w:rPr>
                <w:rFonts w:ascii="Times New Roman" w:hAnsi="Times New Roman" w:cs="Times New Roman"/>
                <w:b/>
                <w:bCs w:val="0"/>
                <w:szCs w:val="22"/>
              </w:rPr>
              <w:tab/>
              <w:t xml:space="preserve">Організація міжнародних поїздок для участі у проєктних заходах (перше, друге і третє засідання </w:t>
            </w:r>
            <w:proofErr w:type="spellStart"/>
            <w:r w:rsidRPr="000406AE">
              <w:rPr>
                <w:rFonts w:ascii="Times New Roman" w:hAnsi="Times New Roman" w:cs="Times New Roman"/>
                <w:b/>
                <w:bCs w:val="0"/>
                <w:szCs w:val="22"/>
              </w:rPr>
              <w:t>Steering</w:t>
            </w:r>
            <w:proofErr w:type="spellEnd"/>
            <w:r w:rsidRPr="000406AE">
              <w:rPr>
                <w:rFonts w:ascii="Times New Roman" w:hAnsi="Times New Roman" w:cs="Times New Roman"/>
                <w:b/>
                <w:bCs w:val="0"/>
                <w:szCs w:val="22"/>
              </w:rPr>
              <w:t xml:space="preserve"> </w:t>
            </w:r>
            <w:proofErr w:type="spellStart"/>
            <w:r w:rsidRPr="000406AE">
              <w:rPr>
                <w:rFonts w:ascii="Times New Roman" w:hAnsi="Times New Roman" w:cs="Times New Roman"/>
                <w:b/>
                <w:bCs w:val="0"/>
                <w:szCs w:val="22"/>
              </w:rPr>
              <w:t>Committee</w:t>
            </w:r>
            <w:proofErr w:type="spellEnd"/>
            <w:r w:rsidRPr="000406AE">
              <w:rPr>
                <w:rFonts w:ascii="Times New Roman" w:hAnsi="Times New Roman" w:cs="Times New Roman"/>
                <w:b/>
                <w:bCs w:val="0"/>
                <w:szCs w:val="22"/>
              </w:rPr>
              <w:t xml:space="preserve">, Міжнародна конференція, зустрічі з </w:t>
            </w:r>
            <w:proofErr w:type="spellStart"/>
            <w:r w:rsidRPr="000406AE">
              <w:rPr>
                <w:rFonts w:ascii="Times New Roman" w:hAnsi="Times New Roman" w:cs="Times New Roman"/>
                <w:b/>
                <w:bCs w:val="0"/>
                <w:szCs w:val="22"/>
              </w:rPr>
              <w:t>Managing</w:t>
            </w:r>
            <w:proofErr w:type="spellEnd"/>
            <w:r w:rsidRPr="000406AE">
              <w:rPr>
                <w:rFonts w:ascii="Times New Roman" w:hAnsi="Times New Roman" w:cs="Times New Roman"/>
                <w:b/>
                <w:bCs w:val="0"/>
                <w:szCs w:val="22"/>
              </w:rPr>
              <w:t xml:space="preserve"> </w:t>
            </w:r>
            <w:proofErr w:type="spellStart"/>
            <w:r w:rsidRPr="000406AE">
              <w:rPr>
                <w:rFonts w:ascii="Times New Roman" w:hAnsi="Times New Roman" w:cs="Times New Roman"/>
                <w:b/>
                <w:bCs w:val="0"/>
                <w:szCs w:val="22"/>
              </w:rPr>
              <w:t>Authority</w:t>
            </w:r>
            <w:proofErr w:type="spellEnd"/>
            <w:r w:rsidRPr="000406AE">
              <w:rPr>
                <w:rFonts w:ascii="Times New Roman" w:hAnsi="Times New Roman" w:cs="Times New Roman"/>
                <w:b/>
                <w:bCs w:val="0"/>
                <w:szCs w:val="22"/>
              </w:rPr>
              <w:t xml:space="preserve"> / </w:t>
            </w:r>
            <w:proofErr w:type="spellStart"/>
            <w:r w:rsidRPr="000406AE">
              <w:rPr>
                <w:rFonts w:ascii="Times New Roman" w:hAnsi="Times New Roman" w:cs="Times New Roman"/>
                <w:b/>
                <w:bCs w:val="0"/>
                <w:szCs w:val="22"/>
              </w:rPr>
              <w:t>Joint</w:t>
            </w:r>
            <w:proofErr w:type="spellEnd"/>
            <w:r w:rsidRPr="000406AE">
              <w:rPr>
                <w:rFonts w:ascii="Times New Roman" w:hAnsi="Times New Roman" w:cs="Times New Roman"/>
                <w:b/>
                <w:bCs w:val="0"/>
                <w:szCs w:val="22"/>
              </w:rPr>
              <w:t xml:space="preserve"> </w:t>
            </w:r>
            <w:proofErr w:type="spellStart"/>
            <w:r w:rsidRPr="000406AE">
              <w:rPr>
                <w:rFonts w:ascii="Times New Roman" w:hAnsi="Times New Roman" w:cs="Times New Roman"/>
                <w:b/>
                <w:bCs w:val="0"/>
                <w:szCs w:val="22"/>
              </w:rPr>
              <w:t>Secretariat</w:t>
            </w:r>
            <w:proofErr w:type="spellEnd"/>
            <w:r w:rsidRPr="000406AE">
              <w:rPr>
                <w:rFonts w:ascii="Times New Roman" w:hAnsi="Times New Roman" w:cs="Times New Roman"/>
                <w:b/>
                <w:bCs w:val="0"/>
                <w:szCs w:val="22"/>
              </w:rPr>
              <w:t>).</w:t>
            </w:r>
          </w:p>
          <w:p w14:paraId="770E26D8" w14:textId="77777777" w:rsidR="006D7A0B" w:rsidRPr="006D7A0B" w:rsidRDefault="006D7A0B" w:rsidP="006D7A0B">
            <w:pPr>
              <w:pStyle w:val="afd"/>
              <w:numPr>
                <w:ilvl w:val="0"/>
                <w:numId w:val="11"/>
              </w:numPr>
              <w:rPr>
                <w:rFonts w:ascii="Times New Roman" w:hAnsi="Times New Roman" w:cs="Times New Roman"/>
                <w:szCs w:val="22"/>
                <w:lang w:val="uk-UA"/>
              </w:rPr>
            </w:pPr>
            <w:r w:rsidRPr="006D7A0B">
              <w:rPr>
                <w:rFonts w:ascii="Times New Roman" w:hAnsi="Times New Roman" w:cs="Times New Roman"/>
                <w:szCs w:val="22"/>
              </w:rPr>
              <w:t>Забезпечення організації міжнародних поїздок для участі представників партнерських організацій проєкту HERO у ключових координаційних заходах: перше, друге та третє засідання Керівного комітету (</w:t>
            </w:r>
            <w:proofErr w:type="spellStart"/>
            <w:r w:rsidRPr="006D7A0B">
              <w:rPr>
                <w:rFonts w:ascii="Times New Roman" w:hAnsi="Times New Roman" w:cs="Times New Roman"/>
                <w:szCs w:val="22"/>
              </w:rPr>
              <w:t>Steering</w:t>
            </w:r>
            <w:proofErr w:type="spellEnd"/>
            <w:r w:rsidRPr="006D7A0B">
              <w:rPr>
                <w:rFonts w:ascii="Times New Roman" w:hAnsi="Times New Roman" w:cs="Times New Roman"/>
                <w:szCs w:val="22"/>
              </w:rPr>
              <w:t xml:space="preserve"> </w:t>
            </w:r>
            <w:proofErr w:type="spellStart"/>
            <w:r w:rsidRPr="006D7A0B">
              <w:rPr>
                <w:rFonts w:ascii="Times New Roman" w:hAnsi="Times New Roman" w:cs="Times New Roman"/>
                <w:szCs w:val="22"/>
              </w:rPr>
              <w:t>Committee</w:t>
            </w:r>
            <w:proofErr w:type="spellEnd"/>
            <w:r w:rsidRPr="006D7A0B">
              <w:rPr>
                <w:rFonts w:ascii="Times New Roman" w:hAnsi="Times New Roman" w:cs="Times New Roman"/>
                <w:szCs w:val="22"/>
              </w:rPr>
              <w:t xml:space="preserve">) та Міжнародна конференція. </w:t>
            </w:r>
          </w:p>
          <w:p w14:paraId="1975277B" w14:textId="77777777" w:rsidR="002707A5" w:rsidRPr="000406AE" w:rsidRDefault="006D7A0B" w:rsidP="006D7A0B">
            <w:pPr>
              <w:pStyle w:val="afd"/>
              <w:numPr>
                <w:ilvl w:val="0"/>
                <w:numId w:val="11"/>
              </w:numPr>
              <w:rPr>
                <w:rFonts w:ascii="Times New Roman" w:hAnsi="Times New Roman" w:cs="Times New Roman"/>
                <w:szCs w:val="22"/>
              </w:rPr>
            </w:pPr>
            <w:r w:rsidRPr="006D7A0B">
              <w:rPr>
                <w:rFonts w:ascii="Times New Roman" w:hAnsi="Times New Roman" w:cs="Times New Roman"/>
                <w:szCs w:val="22"/>
              </w:rPr>
              <w:t xml:space="preserve">Забезпечення комплексної логістичної підтримки, що включає авіа- та автомобільні трансфери, страхування, оптимізацію маршрутів із не більше ніж </w:t>
            </w:r>
            <w:r w:rsidRPr="006D7A0B">
              <w:rPr>
                <w:rFonts w:ascii="Times New Roman" w:hAnsi="Times New Roman" w:cs="Times New Roman"/>
                <w:szCs w:val="22"/>
              </w:rPr>
              <w:lastRenderedPageBreak/>
              <w:t>однією пересадкою і терміном очікування не більше 6 годин, організацію проживання у разі тривалого транзиту (понад 7 годин), а також ефективну координацію всіх логістичних процесів для гарантування безпеки, комфорту та мінімізації часу в дорозі. </w:t>
            </w:r>
          </w:p>
          <w:p w14:paraId="68CB0528" w14:textId="564B06AE" w:rsidR="000406AE" w:rsidRPr="000406AE" w:rsidRDefault="000406AE" w:rsidP="000406AE">
            <w:pPr>
              <w:pStyle w:val="afd"/>
              <w:numPr>
                <w:ilvl w:val="0"/>
                <w:numId w:val="11"/>
              </w:numPr>
              <w:rPr>
                <w:lang w:val="uk-UA"/>
              </w:rPr>
            </w:pPr>
            <w:r w:rsidRPr="000406AE">
              <w:rPr>
                <w:rFonts w:ascii="Times New Roman" w:hAnsi="Times New Roman" w:cs="Times New Roman"/>
                <w:szCs w:val="22"/>
              </w:rPr>
              <w:t xml:space="preserve">В рамках організації міжнародної поїздки для зустрічі з </w:t>
            </w:r>
            <w:proofErr w:type="spellStart"/>
            <w:r w:rsidRPr="000406AE">
              <w:rPr>
                <w:rFonts w:ascii="Times New Roman" w:hAnsi="Times New Roman" w:cs="Times New Roman"/>
                <w:szCs w:val="22"/>
              </w:rPr>
              <w:t>Managing</w:t>
            </w:r>
            <w:proofErr w:type="spellEnd"/>
            <w:r w:rsidRPr="000406AE">
              <w:rPr>
                <w:rFonts w:ascii="Times New Roman" w:hAnsi="Times New Roman" w:cs="Times New Roman"/>
                <w:szCs w:val="22"/>
              </w:rPr>
              <w:t xml:space="preserve"> </w:t>
            </w:r>
            <w:proofErr w:type="spellStart"/>
            <w:r w:rsidRPr="000406AE">
              <w:rPr>
                <w:rFonts w:ascii="Times New Roman" w:hAnsi="Times New Roman" w:cs="Times New Roman"/>
                <w:szCs w:val="22"/>
              </w:rPr>
              <w:t>Authority</w:t>
            </w:r>
            <w:proofErr w:type="spellEnd"/>
            <w:r w:rsidRPr="000406AE">
              <w:rPr>
                <w:rFonts w:ascii="Times New Roman" w:hAnsi="Times New Roman" w:cs="Times New Roman"/>
                <w:szCs w:val="22"/>
              </w:rPr>
              <w:t xml:space="preserve"> / </w:t>
            </w:r>
            <w:proofErr w:type="spellStart"/>
            <w:r w:rsidRPr="000406AE">
              <w:rPr>
                <w:rFonts w:ascii="Times New Roman" w:hAnsi="Times New Roman" w:cs="Times New Roman"/>
                <w:szCs w:val="22"/>
              </w:rPr>
              <w:t>Joint</w:t>
            </w:r>
            <w:proofErr w:type="spellEnd"/>
            <w:r w:rsidRPr="000406AE">
              <w:rPr>
                <w:rFonts w:ascii="Times New Roman" w:hAnsi="Times New Roman" w:cs="Times New Roman"/>
                <w:szCs w:val="22"/>
              </w:rPr>
              <w:t xml:space="preserve"> </w:t>
            </w:r>
            <w:proofErr w:type="spellStart"/>
            <w:r w:rsidRPr="000406AE">
              <w:rPr>
                <w:rFonts w:ascii="Times New Roman" w:hAnsi="Times New Roman" w:cs="Times New Roman"/>
                <w:szCs w:val="22"/>
              </w:rPr>
              <w:t>Secretariat</w:t>
            </w:r>
            <w:proofErr w:type="spellEnd"/>
            <w:r w:rsidRPr="000406AE">
              <w:rPr>
                <w:rFonts w:ascii="Times New Roman" w:hAnsi="Times New Roman" w:cs="Times New Roman"/>
                <w:szCs w:val="22"/>
              </w:rPr>
              <w:t>/інших заходах, пов’язаних з впровадженням проєкту склад послуг також включає забезпечення проживання в готелях категорії не нижче 3 зірок згідно з вимогами проєкту, а також організацію трансферів між аеропортами, готелями та місцем проведення заходів, забезпечення харчування.</w:t>
            </w:r>
            <w:r>
              <w:rPr>
                <w:lang w:val="uk-UA"/>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4F91C791" w14:textId="6739AFCF" w:rsidR="002707A5" w:rsidRPr="00082B05" w:rsidRDefault="002707A5" w:rsidP="002707A5">
            <w:pPr>
              <w:jc w:val="left"/>
              <w:rPr>
                <w:rFonts w:ascii="Times New Roman" w:hAnsi="Times New Roman" w:cs="Times New Roman"/>
                <w:i/>
                <w:iCs/>
                <w:szCs w:val="22"/>
                <w:lang w:val="uk-UA"/>
              </w:rPr>
            </w:pPr>
            <w:r w:rsidRPr="00E15B25">
              <w:rPr>
                <w:rFonts w:ascii="Times New Roman" w:hAnsi="Times New Roman" w:cs="Times New Roman"/>
                <w:i/>
                <w:iCs/>
                <w:szCs w:val="22"/>
                <w:lang w:val="uk-UA"/>
              </w:rPr>
              <w:lastRenderedPageBreak/>
              <w:t>Лютий 2026 – Грудень 2027</w:t>
            </w:r>
          </w:p>
        </w:tc>
        <w:tc>
          <w:tcPr>
            <w:tcW w:w="5528" w:type="dxa"/>
            <w:tcBorders>
              <w:top w:val="single" w:sz="4" w:space="0" w:color="auto"/>
              <w:left w:val="single" w:sz="4" w:space="0" w:color="auto"/>
              <w:bottom w:val="single" w:sz="4" w:space="0" w:color="auto"/>
              <w:right w:val="single" w:sz="4" w:space="0" w:color="auto"/>
            </w:tcBorders>
            <w:vAlign w:val="center"/>
          </w:tcPr>
          <w:p w14:paraId="2B3FCA5C" w14:textId="77777777" w:rsidR="006D7A0B" w:rsidRDefault="006D7A0B" w:rsidP="002707A5">
            <w:pPr>
              <w:pStyle w:val="ae"/>
              <w:ind w:left="85"/>
              <w:rPr>
                <w:rFonts w:ascii="Times New Roman" w:hAnsi="Times New Roman" w:cs="Times New Roman"/>
                <w:i/>
                <w:iCs/>
                <w:szCs w:val="22"/>
                <w:lang w:val="uk-UA"/>
              </w:rPr>
            </w:pPr>
            <w:r w:rsidRPr="006D7A0B">
              <w:rPr>
                <w:rFonts w:ascii="Times New Roman" w:hAnsi="Times New Roman" w:cs="Times New Roman"/>
                <w:i/>
                <w:iCs/>
                <w:szCs w:val="22"/>
                <w:lang w:val="uk-UA"/>
              </w:rPr>
              <w:t>Напрямки поїздок:</w:t>
            </w:r>
          </w:p>
          <w:p w14:paraId="6F131A9C" w14:textId="77777777" w:rsidR="000406AE" w:rsidRDefault="006D7A0B" w:rsidP="000406AE">
            <w:pPr>
              <w:pStyle w:val="ae"/>
              <w:numPr>
                <w:ilvl w:val="0"/>
                <w:numId w:val="13"/>
              </w:numPr>
              <w:rPr>
                <w:rFonts w:ascii="Times New Roman" w:hAnsi="Times New Roman" w:cs="Times New Roman"/>
                <w:i/>
                <w:iCs/>
                <w:szCs w:val="22"/>
                <w:lang w:val="uk-UA"/>
              </w:rPr>
            </w:pPr>
            <w:r w:rsidRPr="006D7A0B">
              <w:rPr>
                <w:rFonts w:ascii="Times New Roman" w:hAnsi="Times New Roman" w:cs="Times New Roman"/>
                <w:i/>
                <w:iCs/>
                <w:szCs w:val="22"/>
                <w:lang w:val="uk-UA"/>
              </w:rPr>
              <w:t xml:space="preserve">Болгарія (перше засідання </w:t>
            </w:r>
            <w:proofErr w:type="spellStart"/>
            <w:r w:rsidRPr="006D7A0B">
              <w:rPr>
                <w:rFonts w:ascii="Times New Roman" w:hAnsi="Times New Roman" w:cs="Times New Roman"/>
                <w:i/>
                <w:iCs/>
                <w:szCs w:val="22"/>
                <w:lang w:val="uk-UA"/>
              </w:rPr>
              <w:t>Steering</w:t>
            </w:r>
            <w:proofErr w:type="spellEnd"/>
            <w:r w:rsidRPr="006D7A0B">
              <w:rPr>
                <w:rFonts w:ascii="Times New Roman" w:hAnsi="Times New Roman" w:cs="Times New Roman"/>
                <w:i/>
                <w:iCs/>
                <w:szCs w:val="22"/>
                <w:lang w:val="uk-UA"/>
              </w:rPr>
              <w:t xml:space="preserve"> </w:t>
            </w:r>
            <w:proofErr w:type="spellStart"/>
            <w:r w:rsidRPr="006D7A0B">
              <w:rPr>
                <w:rFonts w:ascii="Times New Roman" w:hAnsi="Times New Roman" w:cs="Times New Roman"/>
                <w:i/>
                <w:iCs/>
                <w:szCs w:val="22"/>
                <w:lang w:val="uk-UA"/>
              </w:rPr>
              <w:t>Committee</w:t>
            </w:r>
            <w:proofErr w:type="spellEnd"/>
            <w:r w:rsidRPr="006D7A0B">
              <w:rPr>
                <w:rFonts w:ascii="Times New Roman" w:hAnsi="Times New Roman" w:cs="Times New Roman"/>
                <w:i/>
                <w:iCs/>
                <w:szCs w:val="22"/>
                <w:lang w:val="uk-UA"/>
              </w:rPr>
              <w:t>) – 2 експерти;</w:t>
            </w:r>
          </w:p>
          <w:p w14:paraId="13243C4A" w14:textId="77777777" w:rsidR="000406AE" w:rsidRDefault="006D7A0B" w:rsidP="000406AE">
            <w:pPr>
              <w:pStyle w:val="ae"/>
              <w:numPr>
                <w:ilvl w:val="0"/>
                <w:numId w:val="13"/>
              </w:numPr>
              <w:rPr>
                <w:rFonts w:ascii="Times New Roman" w:hAnsi="Times New Roman" w:cs="Times New Roman"/>
                <w:i/>
                <w:iCs/>
                <w:szCs w:val="22"/>
                <w:lang w:val="uk-UA"/>
              </w:rPr>
            </w:pPr>
            <w:r w:rsidRPr="006D7A0B">
              <w:rPr>
                <w:rFonts w:ascii="Times New Roman" w:hAnsi="Times New Roman" w:cs="Times New Roman"/>
                <w:i/>
                <w:iCs/>
                <w:szCs w:val="22"/>
                <w:lang w:val="uk-UA"/>
              </w:rPr>
              <w:t xml:space="preserve">Грузія (друге засідання </w:t>
            </w:r>
            <w:proofErr w:type="spellStart"/>
            <w:r w:rsidRPr="006D7A0B">
              <w:rPr>
                <w:rFonts w:ascii="Times New Roman" w:hAnsi="Times New Roman" w:cs="Times New Roman"/>
                <w:i/>
                <w:iCs/>
                <w:szCs w:val="22"/>
                <w:lang w:val="uk-UA"/>
              </w:rPr>
              <w:t>Steering</w:t>
            </w:r>
            <w:proofErr w:type="spellEnd"/>
            <w:r w:rsidRPr="006D7A0B">
              <w:rPr>
                <w:rFonts w:ascii="Times New Roman" w:hAnsi="Times New Roman" w:cs="Times New Roman"/>
                <w:i/>
                <w:iCs/>
                <w:szCs w:val="22"/>
                <w:lang w:val="uk-UA"/>
              </w:rPr>
              <w:t xml:space="preserve"> </w:t>
            </w:r>
            <w:proofErr w:type="spellStart"/>
            <w:r w:rsidRPr="006D7A0B">
              <w:rPr>
                <w:rFonts w:ascii="Times New Roman" w:hAnsi="Times New Roman" w:cs="Times New Roman"/>
                <w:i/>
                <w:iCs/>
                <w:szCs w:val="22"/>
                <w:lang w:val="uk-UA"/>
              </w:rPr>
              <w:t>Committee</w:t>
            </w:r>
            <w:proofErr w:type="spellEnd"/>
            <w:r w:rsidRPr="006D7A0B">
              <w:rPr>
                <w:rFonts w:ascii="Times New Roman" w:hAnsi="Times New Roman" w:cs="Times New Roman"/>
                <w:i/>
                <w:iCs/>
                <w:szCs w:val="22"/>
                <w:lang w:val="uk-UA"/>
              </w:rPr>
              <w:t>) – 2 експерти;</w:t>
            </w:r>
          </w:p>
          <w:p w14:paraId="7267F887" w14:textId="77777777" w:rsidR="000406AE" w:rsidRDefault="006D7A0B" w:rsidP="000406AE">
            <w:pPr>
              <w:pStyle w:val="ae"/>
              <w:numPr>
                <w:ilvl w:val="0"/>
                <w:numId w:val="13"/>
              </w:numPr>
              <w:rPr>
                <w:rFonts w:ascii="Times New Roman" w:hAnsi="Times New Roman" w:cs="Times New Roman"/>
                <w:i/>
                <w:iCs/>
                <w:szCs w:val="22"/>
                <w:lang w:val="uk-UA"/>
              </w:rPr>
            </w:pPr>
            <w:r w:rsidRPr="006D7A0B">
              <w:rPr>
                <w:rFonts w:ascii="Times New Roman" w:hAnsi="Times New Roman" w:cs="Times New Roman"/>
                <w:i/>
                <w:iCs/>
                <w:szCs w:val="22"/>
                <w:lang w:val="uk-UA"/>
              </w:rPr>
              <w:t xml:space="preserve">Туреччина (третє засідання </w:t>
            </w:r>
            <w:proofErr w:type="spellStart"/>
            <w:r w:rsidRPr="006D7A0B">
              <w:rPr>
                <w:rFonts w:ascii="Times New Roman" w:hAnsi="Times New Roman" w:cs="Times New Roman"/>
                <w:i/>
                <w:iCs/>
                <w:szCs w:val="22"/>
                <w:lang w:val="uk-UA"/>
              </w:rPr>
              <w:t>Steering</w:t>
            </w:r>
            <w:proofErr w:type="spellEnd"/>
            <w:r w:rsidRPr="006D7A0B">
              <w:rPr>
                <w:rFonts w:ascii="Times New Roman" w:hAnsi="Times New Roman" w:cs="Times New Roman"/>
                <w:i/>
                <w:iCs/>
                <w:szCs w:val="22"/>
                <w:lang w:val="uk-UA"/>
              </w:rPr>
              <w:t xml:space="preserve"> </w:t>
            </w:r>
            <w:proofErr w:type="spellStart"/>
            <w:r w:rsidRPr="006D7A0B">
              <w:rPr>
                <w:rFonts w:ascii="Times New Roman" w:hAnsi="Times New Roman" w:cs="Times New Roman"/>
                <w:i/>
                <w:iCs/>
                <w:szCs w:val="22"/>
                <w:lang w:val="uk-UA"/>
              </w:rPr>
              <w:t>Committee</w:t>
            </w:r>
            <w:proofErr w:type="spellEnd"/>
            <w:r w:rsidRPr="006D7A0B">
              <w:rPr>
                <w:rFonts w:ascii="Times New Roman" w:hAnsi="Times New Roman" w:cs="Times New Roman"/>
                <w:i/>
                <w:iCs/>
                <w:szCs w:val="22"/>
                <w:lang w:val="uk-UA"/>
              </w:rPr>
              <w:t>) – 2 експерти;</w:t>
            </w:r>
          </w:p>
          <w:p w14:paraId="3EF943B4" w14:textId="77777777" w:rsidR="000406AE" w:rsidRDefault="006D7A0B" w:rsidP="000406AE">
            <w:pPr>
              <w:pStyle w:val="ae"/>
              <w:numPr>
                <w:ilvl w:val="0"/>
                <w:numId w:val="13"/>
              </w:numPr>
              <w:rPr>
                <w:rFonts w:ascii="Times New Roman" w:hAnsi="Times New Roman" w:cs="Times New Roman"/>
                <w:i/>
                <w:iCs/>
                <w:szCs w:val="22"/>
                <w:lang w:val="uk-UA"/>
              </w:rPr>
            </w:pPr>
            <w:r w:rsidRPr="006D7A0B">
              <w:rPr>
                <w:rFonts w:ascii="Times New Roman" w:hAnsi="Times New Roman" w:cs="Times New Roman"/>
                <w:i/>
                <w:iCs/>
                <w:szCs w:val="22"/>
                <w:lang w:val="uk-UA"/>
              </w:rPr>
              <w:t>Туреччина (Міжнародна конференція) – 2 експерти.</w:t>
            </w:r>
          </w:p>
          <w:p w14:paraId="26A1DF11" w14:textId="3B838104" w:rsidR="000406AE" w:rsidRPr="000406AE" w:rsidRDefault="000406AE" w:rsidP="000406AE">
            <w:pPr>
              <w:pStyle w:val="ae"/>
              <w:numPr>
                <w:ilvl w:val="0"/>
                <w:numId w:val="13"/>
              </w:numPr>
              <w:rPr>
                <w:rFonts w:ascii="Times New Roman" w:hAnsi="Times New Roman" w:cs="Times New Roman"/>
                <w:i/>
                <w:iCs/>
                <w:szCs w:val="22"/>
                <w:lang w:val="uk-UA"/>
              </w:rPr>
            </w:pPr>
            <w:r w:rsidRPr="000406AE">
              <w:rPr>
                <w:rFonts w:ascii="Times New Roman" w:hAnsi="Times New Roman" w:cs="Times New Roman"/>
                <w:i/>
                <w:iCs/>
                <w:szCs w:val="22"/>
                <w:lang w:val="uk-UA"/>
              </w:rPr>
              <w:t xml:space="preserve">Румунія (зустріч з </w:t>
            </w:r>
            <w:proofErr w:type="spellStart"/>
            <w:r w:rsidRPr="000406AE">
              <w:rPr>
                <w:rFonts w:ascii="Times New Roman" w:hAnsi="Times New Roman" w:cs="Times New Roman"/>
                <w:i/>
                <w:iCs/>
                <w:szCs w:val="22"/>
                <w:lang w:val="uk-UA"/>
              </w:rPr>
              <w:t>Managing</w:t>
            </w:r>
            <w:proofErr w:type="spellEnd"/>
            <w:r w:rsidRPr="000406AE">
              <w:rPr>
                <w:rFonts w:ascii="Times New Roman" w:hAnsi="Times New Roman" w:cs="Times New Roman"/>
                <w:i/>
                <w:iCs/>
                <w:szCs w:val="22"/>
                <w:lang w:val="uk-UA"/>
              </w:rPr>
              <w:t xml:space="preserve"> </w:t>
            </w:r>
            <w:proofErr w:type="spellStart"/>
            <w:r w:rsidRPr="000406AE">
              <w:rPr>
                <w:rFonts w:ascii="Times New Roman" w:hAnsi="Times New Roman" w:cs="Times New Roman"/>
                <w:i/>
                <w:iCs/>
                <w:szCs w:val="22"/>
                <w:lang w:val="uk-UA"/>
              </w:rPr>
              <w:t>Authority</w:t>
            </w:r>
            <w:proofErr w:type="spellEnd"/>
            <w:r w:rsidRPr="000406AE">
              <w:rPr>
                <w:rFonts w:ascii="Times New Roman" w:hAnsi="Times New Roman" w:cs="Times New Roman"/>
                <w:i/>
                <w:iCs/>
                <w:szCs w:val="22"/>
                <w:lang w:val="uk-UA"/>
              </w:rPr>
              <w:t xml:space="preserve"> / </w:t>
            </w:r>
            <w:proofErr w:type="spellStart"/>
            <w:r w:rsidRPr="000406AE">
              <w:rPr>
                <w:rFonts w:ascii="Times New Roman" w:hAnsi="Times New Roman" w:cs="Times New Roman"/>
                <w:i/>
                <w:iCs/>
                <w:szCs w:val="22"/>
                <w:lang w:val="uk-UA"/>
              </w:rPr>
              <w:t>Joint</w:t>
            </w:r>
            <w:proofErr w:type="spellEnd"/>
            <w:r w:rsidRPr="000406AE">
              <w:rPr>
                <w:rFonts w:ascii="Times New Roman" w:hAnsi="Times New Roman" w:cs="Times New Roman"/>
                <w:i/>
                <w:iCs/>
                <w:szCs w:val="22"/>
                <w:lang w:val="uk-UA"/>
              </w:rPr>
              <w:t xml:space="preserve"> </w:t>
            </w:r>
            <w:proofErr w:type="spellStart"/>
            <w:r w:rsidRPr="000406AE">
              <w:rPr>
                <w:rFonts w:ascii="Times New Roman" w:hAnsi="Times New Roman" w:cs="Times New Roman"/>
                <w:i/>
                <w:iCs/>
                <w:szCs w:val="22"/>
                <w:lang w:val="uk-UA"/>
              </w:rPr>
              <w:t>Secretariat</w:t>
            </w:r>
            <w:proofErr w:type="spellEnd"/>
            <w:r w:rsidRPr="000406AE">
              <w:rPr>
                <w:rFonts w:ascii="Times New Roman" w:hAnsi="Times New Roman" w:cs="Times New Roman"/>
                <w:i/>
                <w:iCs/>
                <w:szCs w:val="22"/>
                <w:lang w:val="uk-UA"/>
              </w:rPr>
              <w:t xml:space="preserve">/участь у інших заходах, пов’язаних з впровадженням проєкту) – 2 експерти. </w:t>
            </w:r>
          </w:p>
        </w:tc>
        <w:tc>
          <w:tcPr>
            <w:tcW w:w="1985" w:type="dxa"/>
            <w:tcBorders>
              <w:top w:val="single" w:sz="4" w:space="0" w:color="auto"/>
              <w:left w:val="single" w:sz="4" w:space="0" w:color="auto"/>
              <w:bottom w:val="single" w:sz="4" w:space="0" w:color="auto"/>
              <w:right w:val="single" w:sz="4" w:space="0" w:color="auto"/>
            </w:tcBorders>
            <w:vAlign w:val="center"/>
          </w:tcPr>
          <w:p w14:paraId="2AF75D67" w14:textId="23D84D06" w:rsidR="002707A5" w:rsidRPr="002707A5" w:rsidRDefault="002707A5" w:rsidP="002707A5">
            <w:pPr>
              <w:jc w:val="center"/>
              <w:rPr>
                <w:rFonts w:ascii="Times New Roman" w:hAnsi="Times New Roman" w:cs="Times New Roman"/>
                <w:i/>
                <w:iCs/>
                <w:szCs w:val="22"/>
                <w:lang w:val="uk-UA"/>
              </w:rPr>
            </w:pPr>
          </w:p>
        </w:tc>
      </w:tr>
      <w:tr w:rsidR="002707A5" w:rsidRPr="00EA2E93" w14:paraId="5083E419" w14:textId="77777777" w:rsidTr="00356C20">
        <w:tc>
          <w:tcPr>
            <w:tcW w:w="4990" w:type="dxa"/>
            <w:tcBorders>
              <w:top w:val="single" w:sz="4" w:space="0" w:color="auto"/>
              <w:left w:val="single" w:sz="4" w:space="0" w:color="auto"/>
              <w:bottom w:val="single" w:sz="4" w:space="0" w:color="auto"/>
              <w:right w:val="single" w:sz="4" w:space="0" w:color="auto"/>
            </w:tcBorders>
            <w:vAlign w:val="center"/>
          </w:tcPr>
          <w:p w14:paraId="7FA6B7EF" w14:textId="3813D072" w:rsidR="002707A5" w:rsidRPr="002707A5" w:rsidRDefault="000406AE" w:rsidP="000406AE">
            <w:pPr>
              <w:rPr>
                <w:rFonts w:ascii="Times New Roman" w:hAnsi="Times New Roman" w:cs="Times New Roman"/>
                <w:szCs w:val="22"/>
              </w:rPr>
            </w:pPr>
            <w:r>
              <w:rPr>
                <w:rFonts w:ascii="Times New Roman" w:hAnsi="Times New Roman" w:cs="Times New Roman"/>
                <w:b/>
                <w:bCs w:val="0"/>
                <w:szCs w:val="22"/>
                <w:lang w:val="uk-UA"/>
              </w:rPr>
              <w:t xml:space="preserve">2. </w:t>
            </w:r>
            <w:r w:rsidRPr="000406AE">
              <w:rPr>
                <w:rFonts w:ascii="Times New Roman" w:hAnsi="Times New Roman" w:cs="Times New Roman"/>
                <w:b/>
                <w:bCs w:val="0"/>
                <w:szCs w:val="22"/>
              </w:rPr>
              <w:t xml:space="preserve">Організація поїздок експертів до Туреччини (Стамбул) для участі у Міжнародній конференції проєкту HERO. </w:t>
            </w:r>
            <w:r w:rsidRPr="000406AE">
              <w:rPr>
                <w:rFonts w:ascii="Times New Roman" w:hAnsi="Times New Roman" w:cs="Times New Roman"/>
                <w:szCs w:val="22"/>
              </w:rPr>
              <w:t xml:space="preserve">Комплексна логістична підтримка, що включає авіа- та автомобільні трансфери, страхування, оптимізацію маршрутів (з не більше ніж однією пересадкою та терміном очікування не більше 6 годин), організацію проживання у разі очікування понад 7 годин у транзитних локаціях. </w:t>
            </w:r>
          </w:p>
        </w:tc>
        <w:tc>
          <w:tcPr>
            <w:tcW w:w="1985" w:type="dxa"/>
            <w:tcBorders>
              <w:top w:val="single" w:sz="4" w:space="0" w:color="auto"/>
              <w:left w:val="single" w:sz="4" w:space="0" w:color="auto"/>
              <w:bottom w:val="single" w:sz="4" w:space="0" w:color="auto"/>
              <w:right w:val="single" w:sz="4" w:space="0" w:color="auto"/>
            </w:tcBorders>
            <w:vAlign w:val="center"/>
          </w:tcPr>
          <w:p w14:paraId="39EB383F" w14:textId="7A4320B4" w:rsidR="002707A5" w:rsidRPr="00DB194D" w:rsidRDefault="000406AE" w:rsidP="002707A5">
            <w:pPr>
              <w:jc w:val="left"/>
              <w:rPr>
                <w:rFonts w:ascii="Times New Roman" w:hAnsi="Times New Roman" w:cs="Times New Roman"/>
                <w:i/>
                <w:iCs/>
                <w:szCs w:val="22"/>
                <w:lang w:val="uk-UA"/>
              </w:rPr>
            </w:pPr>
            <w:r w:rsidRPr="000406AE">
              <w:rPr>
                <w:rFonts w:ascii="Times New Roman" w:hAnsi="Times New Roman" w:cs="Times New Roman"/>
                <w:i/>
                <w:iCs/>
                <w:szCs w:val="22"/>
                <w:lang w:val="uk-UA"/>
              </w:rPr>
              <w:t>Вересень 2027 – Грудень 2027</w:t>
            </w:r>
          </w:p>
        </w:tc>
        <w:tc>
          <w:tcPr>
            <w:tcW w:w="5528" w:type="dxa"/>
            <w:tcBorders>
              <w:top w:val="single" w:sz="4" w:space="0" w:color="auto"/>
              <w:left w:val="single" w:sz="4" w:space="0" w:color="auto"/>
              <w:bottom w:val="single" w:sz="4" w:space="0" w:color="auto"/>
              <w:right w:val="single" w:sz="4" w:space="0" w:color="auto"/>
            </w:tcBorders>
            <w:vAlign w:val="center"/>
          </w:tcPr>
          <w:p w14:paraId="71EA327E" w14:textId="77777777" w:rsidR="000406AE" w:rsidRDefault="000406AE" w:rsidP="000406AE">
            <w:pPr>
              <w:pStyle w:val="ae"/>
              <w:ind w:left="85"/>
              <w:rPr>
                <w:rFonts w:ascii="Times New Roman" w:hAnsi="Times New Roman" w:cs="Times New Roman"/>
                <w:i/>
                <w:iCs/>
                <w:szCs w:val="22"/>
                <w:lang w:val="uk-UA"/>
              </w:rPr>
            </w:pPr>
            <w:r w:rsidRPr="006D7A0B">
              <w:rPr>
                <w:rFonts w:ascii="Times New Roman" w:hAnsi="Times New Roman" w:cs="Times New Roman"/>
                <w:i/>
                <w:iCs/>
                <w:szCs w:val="22"/>
                <w:lang w:val="uk-UA"/>
              </w:rPr>
              <w:t>Напря</w:t>
            </w:r>
            <w:r>
              <w:rPr>
                <w:rFonts w:ascii="Times New Roman" w:hAnsi="Times New Roman" w:cs="Times New Roman"/>
                <w:i/>
                <w:iCs/>
                <w:szCs w:val="22"/>
                <w:lang w:val="uk-UA"/>
              </w:rPr>
              <w:t>мок</w:t>
            </w:r>
            <w:r w:rsidRPr="006D7A0B">
              <w:rPr>
                <w:rFonts w:ascii="Times New Roman" w:hAnsi="Times New Roman" w:cs="Times New Roman"/>
                <w:i/>
                <w:iCs/>
                <w:szCs w:val="22"/>
                <w:lang w:val="uk-UA"/>
              </w:rPr>
              <w:t xml:space="preserve"> поїзд</w:t>
            </w:r>
            <w:r>
              <w:rPr>
                <w:rFonts w:ascii="Times New Roman" w:hAnsi="Times New Roman" w:cs="Times New Roman"/>
                <w:i/>
                <w:iCs/>
                <w:szCs w:val="22"/>
                <w:lang w:val="uk-UA"/>
              </w:rPr>
              <w:t>ки:</w:t>
            </w:r>
          </w:p>
          <w:p w14:paraId="0FD99C6F" w14:textId="54660542" w:rsidR="002707A5" w:rsidRPr="000406AE" w:rsidRDefault="000406AE" w:rsidP="000406AE">
            <w:pPr>
              <w:pStyle w:val="ae"/>
              <w:ind w:left="85"/>
              <w:rPr>
                <w:lang w:val="uk-UA"/>
              </w:rPr>
            </w:pPr>
            <w:r w:rsidRPr="006D7A0B">
              <w:rPr>
                <w:rFonts w:ascii="Times New Roman" w:hAnsi="Times New Roman" w:cs="Times New Roman"/>
                <w:i/>
                <w:iCs/>
                <w:szCs w:val="22"/>
                <w:lang w:val="uk-UA"/>
              </w:rPr>
              <w:t>Туреччина (</w:t>
            </w:r>
            <w:r>
              <w:rPr>
                <w:rFonts w:ascii="Times New Roman" w:hAnsi="Times New Roman" w:cs="Times New Roman"/>
                <w:i/>
                <w:iCs/>
                <w:szCs w:val="22"/>
                <w:lang w:val="uk-UA"/>
              </w:rPr>
              <w:t>Стамбул</w:t>
            </w:r>
            <w:r w:rsidRPr="006D7A0B">
              <w:rPr>
                <w:rFonts w:ascii="Times New Roman" w:hAnsi="Times New Roman" w:cs="Times New Roman"/>
                <w:i/>
                <w:iCs/>
                <w:szCs w:val="22"/>
                <w:lang w:val="uk-UA"/>
              </w:rPr>
              <w:t>) – 2 експерти</w:t>
            </w:r>
            <w:r>
              <w:rPr>
                <w:rFonts w:ascii="Times New Roman" w:hAnsi="Times New Roman" w:cs="Times New Roman"/>
                <w:i/>
                <w:iCs/>
                <w:szCs w:val="22"/>
                <w:lang w:val="uk-UA"/>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A53161B" w14:textId="3C0FA457" w:rsidR="002707A5" w:rsidRPr="002707A5" w:rsidRDefault="002707A5" w:rsidP="002707A5">
            <w:pPr>
              <w:jc w:val="center"/>
              <w:rPr>
                <w:rFonts w:ascii="Times New Roman" w:hAnsi="Times New Roman" w:cs="Times New Roman"/>
                <w:i/>
                <w:iCs/>
                <w:szCs w:val="22"/>
                <w:lang w:val="uk-UA"/>
              </w:rPr>
            </w:pPr>
          </w:p>
        </w:tc>
      </w:tr>
    </w:tbl>
    <w:p w14:paraId="3EB50083" w14:textId="77777777" w:rsidR="00E13E74" w:rsidRPr="00EA2E93" w:rsidRDefault="00E13E74" w:rsidP="00E13E74">
      <w:pPr>
        <w:rPr>
          <w:rFonts w:ascii="Times New Roman" w:hAnsi="Times New Roman" w:cs="Times New Roman"/>
          <w:szCs w:val="22"/>
          <w:u w:val="single"/>
          <w:lang w:eastAsia="en-US"/>
        </w:rPr>
      </w:pPr>
    </w:p>
    <w:p w14:paraId="421E94A0" w14:textId="77777777" w:rsidR="00AB3716" w:rsidRPr="00EA2E93" w:rsidRDefault="00AB3716" w:rsidP="00AB3716">
      <w:pPr>
        <w:rPr>
          <w:rFonts w:ascii="Times New Roman" w:hAnsi="Times New Roman" w:cs="Times New Roman"/>
          <w:szCs w:val="22"/>
          <w:u w:val="single"/>
          <w:lang w:eastAsia="en-US"/>
        </w:rPr>
      </w:pPr>
      <w:bookmarkStart w:id="1" w:name="_Hlk228800975"/>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gridCol w:w="1531"/>
      </w:tblGrid>
      <w:tr w:rsidR="00AB3716" w:rsidRPr="00EA2E93" w14:paraId="412E1DFD" w14:textId="77777777" w:rsidTr="00CD38C2">
        <w:trPr>
          <w:trHeight w:val="106"/>
        </w:trPr>
        <w:tc>
          <w:tcPr>
            <w:tcW w:w="9242" w:type="dxa"/>
            <w:tcBorders>
              <w:top w:val="single" w:sz="4" w:space="0" w:color="auto"/>
              <w:left w:val="single" w:sz="4" w:space="0" w:color="auto"/>
              <w:bottom w:val="single" w:sz="4" w:space="0" w:color="auto"/>
              <w:right w:val="single" w:sz="12" w:space="0" w:color="auto"/>
            </w:tcBorders>
            <w:vAlign w:val="center"/>
            <w:hideMark/>
          </w:tcPr>
          <w:p w14:paraId="2A38A8F9" w14:textId="77777777" w:rsidR="00AB3716" w:rsidRPr="00EA2E93" w:rsidRDefault="00AB3716" w:rsidP="002E1CFF">
            <w:pPr>
              <w:jc w:val="right"/>
              <w:rPr>
                <w:rFonts w:ascii="Times New Roman" w:hAnsi="Times New Roman" w:cs="Times New Roman"/>
                <w:b/>
                <w:szCs w:val="22"/>
                <w:highlight w:val="yellow"/>
              </w:rPr>
            </w:pPr>
            <w:r w:rsidRPr="00EA2E93">
              <w:rPr>
                <w:rFonts w:ascii="Times New Roman" w:hAnsi="Times New Roman" w:cs="Times New Roman"/>
                <w:b/>
                <w:szCs w:val="22"/>
              </w:rPr>
              <w:lastRenderedPageBreak/>
              <w:t>Фінансова пропозиція - РАЗОМ</w:t>
            </w:r>
          </w:p>
        </w:tc>
        <w:tc>
          <w:tcPr>
            <w:tcW w:w="1531" w:type="dxa"/>
            <w:tcBorders>
              <w:top w:val="single" w:sz="12" w:space="0" w:color="auto"/>
              <w:left w:val="single" w:sz="12" w:space="0" w:color="auto"/>
              <w:bottom w:val="single" w:sz="12" w:space="0" w:color="auto"/>
              <w:right w:val="single" w:sz="2" w:space="0" w:color="auto"/>
            </w:tcBorders>
          </w:tcPr>
          <w:p w14:paraId="5AB7330B" w14:textId="082DA2DF" w:rsidR="00AB3716" w:rsidRPr="002707A5" w:rsidRDefault="00AB3716" w:rsidP="002E1CFF">
            <w:pPr>
              <w:jc w:val="center"/>
              <w:rPr>
                <w:rFonts w:ascii="Times New Roman" w:hAnsi="Times New Roman" w:cs="Times New Roman"/>
                <w:szCs w:val="22"/>
                <w:lang w:val="uk-UA"/>
              </w:rPr>
            </w:pPr>
          </w:p>
        </w:tc>
      </w:tr>
    </w:tbl>
    <w:p w14:paraId="21414974" w14:textId="77777777" w:rsidR="00AB3716" w:rsidRDefault="00AB3716" w:rsidP="00AB3716">
      <w:pPr>
        <w:rPr>
          <w:rFonts w:ascii="Times New Roman" w:hAnsi="Times New Roman" w:cs="Times New Roman"/>
          <w:szCs w:val="22"/>
          <w:lang w:eastAsia="en-US"/>
        </w:rPr>
      </w:pPr>
    </w:p>
    <w:bookmarkEnd w:id="1"/>
    <w:p w14:paraId="1C4968DF" w14:textId="77777777" w:rsidR="00CD38C2" w:rsidRPr="00826567" w:rsidRDefault="00CD38C2" w:rsidP="00CD38C2">
      <w:pPr>
        <w:rPr>
          <w:rFonts w:ascii="Times New Roman" w:hAnsi="Times New Roman" w:cs="Times New Roman"/>
          <w:b/>
          <w:szCs w:val="22"/>
        </w:rPr>
      </w:pPr>
      <w:r w:rsidRPr="00826567">
        <w:rPr>
          <w:rFonts w:ascii="Times New Roman" w:hAnsi="Times New Roman" w:cs="Times New Roman"/>
          <w:szCs w:val="22"/>
        </w:rPr>
        <w:t>Пропонована ціна для поставок, зазначених у попередньому пункті:</w:t>
      </w:r>
      <w:r w:rsidRPr="00A54C35">
        <w:rPr>
          <w:rFonts w:ascii="Times New Roman" w:hAnsi="Times New Roman" w:cs="Times New Roman"/>
          <w:b/>
          <w:szCs w:val="22"/>
        </w:rPr>
        <w:t xml:space="preserve">[ </w:t>
      </w:r>
      <w:r w:rsidRPr="00A54C35">
        <w:rPr>
          <w:rFonts w:ascii="Times New Roman" w:hAnsi="Times New Roman" w:cs="Times New Roman"/>
          <w:b/>
          <w:szCs w:val="22"/>
          <w:highlight w:val="lightGray"/>
        </w:rPr>
        <w:t xml:space="preserve">національна валюта </w:t>
      </w:r>
      <w:r>
        <w:rPr>
          <w:rFonts w:ascii="Times New Roman" w:hAnsi="Times New Roman" w:cs="Times New Roman"/>
          <w:b/>
          <w:szCs w:val="22"/>
        </w:rPr>
        <w:t>].</w:t>
      </w:r>
    </w:p>
    <w:p w14:paraId="4748FD0A" w14:textId="77777777" w:rsidR="00CD38C2" w:rsidRPr="00FE246A" w:rsidRDefault="00CD38C2" w:rsidP="00CD38C2">
      <w:pPr>
        <w:rPr>
          <w:rFonts w:ascii="Times New Roman" w:hAnsi="Times New Roman" w:cs="Times New Roman"/>
          <w:szCs w:val="22"/>
          <w:lang w:val="uk-UA" w:eastAsia="en-US"/>
        </w:rPr>
      </w:pPr>
      <w:r>
        <w:rPr>
          <w:rFonts w:ascii="Times New Roman" w:hAnsi="Times New Roman" w:cs="Times New Roman"/>
          <w:szCs w:val="22"/>
          <w:lang w:val="uk-UA" w:eastAsia="en-US"/>
        </w:rPr>
        <w:t xml:space="preserve">Умови оплати </w:t>
      </w:r>
      <w:r w:rsidRPr="00A54C35">
        <w:rPr>
          <w:rFonts w:ascii="Times New Roman" w:hAnsi="Times New Roman" w:cs="Times New Roman"/>
          <w:b/>
          <w:szCs w:val="22"/>
        </w:rPr>
        <w:t xml:space="preserve">[ </w:t>
      </w:r>
      <w:r>
        <w:rPr>
          <w:rFonts w:ascii="Times New Roman" w:hAnsi="Times New Roman" w:cs="Times New Roman"/>
          <w:b/>
          <w:szCs w:val="22"/>
          <w:highlight w:val="lightGray"/>
          <w:lang w:val="uk-UA"/>
        </w:rPr>
        <w:t>відсоток передплати</w:t>
      </w:r>
      <w:r w:rsidRPr="00A54C35">
        <w:rPr>
          <w:rFonts w:ascii="Times New Roman" w:hAnsi="Times New Roman" w:cs="Times New Roman"/>
          <w:b/>
          <w:szCs w:val="22"/>
          <w:highlight w:val="lightGray"/>
        </w:rPr>
        <w:t xml:space="preserve"> </w:t>
      </w:r>
      <w:r>
        <w:rPr>
          <w:rFonts w:ascii="Times New Roman" w:hAnsi="Times New Roman" w:cs="Times New Roman"/>
          <w:b/>
          <w:szCs w:val="22"/>
        </w:rPr>
        <w:t>].</w:t>
      </w:r>
    </w:p>
    <w:p w14:paraId="1D81A8B4" w14:textId="77777777" w:rsidR="004734B7" w:rsidRPr="00EA2E93" w:rsidRDefault="004734B7" w:rsidP="00E13E74">
      <w:pPr>
        <w:rPr>
          <w:rFonts w:ascii="Times New Roman" w:hAnsi="Times New Roman" w:cs="Times New Roman"/>
          <w:szCs w:val="22"/>
          <w:lang w:eastAsia="en-US"/>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5095"/>
      </w:tblGrid>
      <w:tr w:rsidR="00E13E74" w:rsidRPr="00EA2E93" w14:paraId="2E31E278" w14:textId="77777777" w:rsidTr="004A7A36">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0EE7CC7E" w14:textId="77777777" w:rsidR="00E13E74" w:rsidRPr="00657C44" w:rsidRDefault="00E13E74">
            <w:pPr>
              <w:rPr>
                <w:rFonts w:ascii="Times New Roman" w:hAnsi="Times New Roman" w:cs="Times New Roman"/>
                <w:szCs w:val="22"/>
                <w:lang w:val="sl-SI"/>
              </w:rPr>
            </w:pPr>
            <w:r w:rsidRPr="00657C44">
              <w:rPr>
                <w:rFonts w:ascii="Times New Roman" w:hAnsi="Times New Roman" w:cs="Times New Roman"/>
                <w:szCs w:val="22"/>
              </w:rPr>
              <w:t>Ім'я уповноваженого підписанта</w:t>
            </w:r>
          </w:p>
        </w:tc>
        <w:tc>
          <w:tcPr>
            <w:tcW w:w="5095" w:type="dxa"/>
            <w:tcBorders>
              <w:top w:val="single" w:sz="6" w:space="0" w:color="auto"/>
              <w:left w:val="single" w:sz="6" w:space="0" w:color="auto"/>
              <w:bottom w:val="single" w:sz="6" w:space="0" w:color="auto"/>
              <w:right w:val="single" w:sz="6" w:space="0" w:color="auto"/>
            </w:tcBorders>
          </w:tcPr>
          <w:p w14:paraId="6D9CA9FB" w14:textId="3F206A2F" w:rsidR="00E13E74" w:rsidRPr="00657C44" w:rsidRDefault="00E13E74">
            <w:pPr>
              <w:rPr>
                <w:rFonts w:ascii="Times New Roman" w:hAnsi="Times New Roman" w:cs="Times New Roman"/>
                <w:szCs w:val="22"/>
              </w:rPr>
            </w:pPr>
          </w:p>
        </w:tc>
      </w:tr>
      <w:tr w:rsidR="00E13E74" w:rsidRPr="00EA2E93" w14:paraId="5BE6930B" w14:textId="77777777" w:rsidTr="004A7A36">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4AC9D8CE" w14:textId="77777777" w:rsidR="00E13E74" w:rsidRPr="00657C44" w:rsidRDefault="00E13E74">
            <w:pPr>
              <w:rPr>
                <w:rFonts w:ascii="Times New Roman" w:hAnsi="Times New Roman" w:cs="Times New Roman"/>
                <w:szCs w:val="22"/>
              </w:rPr>
            </w:pPr>
            <w:r w:rsidRPr="00657C44">
              <w:rPr>
                <w:rFonts w:ascii="Times New Roman" w:hAnsi="Times New Roman" w:cs="Times New Roman"/>
                <w:szCs w:val="22"/>
              </w:rPr>
              <w:t>Підпис</w:t>
            </w:r>
          </w:p>
        </w:tc>
        <w:tc>
          <w:tcPr>
            <w:tcW w:w="5095" w:type="dxa"/>
            <w:tcBorders>
              <w:top w:val="single" w:sz="6" w:space="0" w:color="auto"/>
              <w:left w:val="single" w:sz="6" w:space="0" w:color="auto"/>
              <w:bottom w:val="single" w:sz="6" w:space="0" w:color="auto"/>
              <w:right w:val="single" w:sz="6" w:space="0" w:color="auto"/>
            </w:tcBorders>
          </w:tcPr>
          <w:p w14:paraId="3C8F2E0E" w14:textId="77777777" w:rsidR="00E13E74" w:rsidRPr="00657C44" w:rsidRDefault="00E13E74">
            <w:pPr>
              <w:rPr>
                <w:rFonts w:ascii="Times New Roman" w:hAnsi="Times New Roman" w:cs="Times New Roman"/>
                <w:szCs w:val="22"/>
              </w:rPr>
            </w:pPr>
          </w:p>
        </w:tc>
      </w:tr>
      <w:tr w:rsidR="00E13E74" w:rsidRPr="00EA2E93" w14:paraId="69F33505" w14:textId="77777777" w:rsidTr="004A7A36">
        <w:tc>
          <w:tcPr>
            <w:tcW w:w="3686" w:type="dxa"/>
            <w:tcBorders>
              <w:top w:val="single" w:sz="6" w:space="0" w:color="auto"/>
              <w:left w:val="single" w:sz="6" w:space="0" w:color="auto"/>
              <w:bottom w:val="single" w:sz="6" w:space="0" w:color="auto"/>
              <w:right w:val="single" w:sz="6" w:space="0" w:color="auto"/>
            </w:tcBorders>
            <w:shd w:val="pct5" w:color="auto" w:fill="FFFFFF"/>
            <w:hideMark/>
          </w:tcPr>
          <w:p w14:paraId="37A40389" w14:textId="77777777" w:rsidR="00E13E74" w:rsidRPr="00657C44" w:rsidRDefault="00E13E74">
            <w:pPr>
              <w:rPr>
                <w:rFonts w:ascii="Times New Roman" w:hAnsi="Times New Roman" w:cs="Times New Roman"/>
                <w:szCs w:val="22"/>
              </w:rPr>
            </w:pPr>
            <w:r w:rsidRPr="00657C44">
              <w:rPr>
                <w:rFonts w:ascii="Times New Roman" w:hAnsi="Times New Roman" w:cs="Times New Roman"/>
                <w:szCs w:val="22"/>
              </w:rPr>
              <w:t>Дата</w:t>
            </w:r>
          </w:p>
        </w:tc>
        <w:tc>
          <w:tcPr>
            <w:tcW w:w="5095" w:type="dxa"/>
            <w:tcBorders>
              <w:top w:val="single" w:sz="6" w:space="0" w:color="auto"/>
              <w:left w:val="single" w:sz="6" w:space="0" w:color="auto"/>
              <w:bottom w:val="single" w:sz="6" w:space="0" w:color="auto"/>
              <w:right w:val="single" w:sz="6" w:space="0" w:color="auto"/>
            </w:tcBorders>
          </w:tcPr>
          <w:p w14:paraId="2A285FE2" w14:textId="599658FA" w:rsidR="00E13E74" w:rsidRPr="00657C44" w:rsidRDefault="00E13E74">
            <w:pPr>
              <w:rPr>
                <w:rFonts w:ascii="Times New Roman" w:hAnsi="Times New Roman" w:cs="Times New Roman"/>
                <w:color w:val="EE0000"/>
                <w:szCs w:val="22"/>
                <w:lang w:val="uk-UA"/>
              </w:rPr>
            </w:pPr>
          </w:p>
        </w:tc>
      </w:tr>
    </w:tbl>
    <w:p w14:paraId="3245EB71" w14:textId="77777777" w:rsidR="00E13E74" w:rsidRPr="00EA2E93" w:rsidRDefault="00E13E74" w:rsidP="00E13E74">
      <w:pPr>
        <w:rPr>
          <w:rFonts w:ascii="Times New Roman" w:hAnsi="Times New Roman" w:cs="Times New Roman"/>
          <w:szCs w:val="22"/>
          <w:lang w:eastAsia="en-US"/>
        </w:rPr>
      </w:pPr>
      <w:bookmarkStart w:id="2" w:name="_GoBack"/>
      <w:bookmarkEnd w:id="2"/>
    </w:p>
    <w:p w14:paraId="03BE27FC" w14:textId="523286EA" w:rsidR="004447CD" w:rsidRPr="00EA2E93" w:rsidRDefault="004447CD" w:rsidP="001F40FA">
      <w:pPr>
        <w:spacing w:line="240" w:lineRule="auto"/>
        <w:rPr>
          <w:rFonts w:ascii="Times New Roman" w:hAnsi="Times New Roman" w:cs="Times New Roman"/>
          <w:szCs w:val="22"/>
        </w:rPr>
      </w:pPr>
    </w:p>
    <w:p w14:paraId="776EA282" w14:textId="3FC96DC1" w:rsidR="00C802FE" w:rsidRPr="00EA2E93" w:rsidRDefault="00C802FE" w:rsidP="001F40FA">
      <w:pPr>
        <w:spacing w:line="240" w:lineRule="auto"/>
        <w:rPr>
          <w:rFonts w:ascii="Times New Roman" w:hAnsi="Times New Roman" w:cs="Times New Roman"/>
          <w:szCs w:val="22"/>
        </w:rPr>
      </w:pPr>
    </w:p>
    <w:p w14:paraId="2D846B18" w14:textId="7314C58C" w:rsidR="00C802FE" w:rsidRPr="00EA2E93" w:rsidRDefault="00C802FE" w:rsidP="001F40FA">
      <w:pPr>
        <w:spacing w:line="240" w:lineRule="auto"/>
        <w:rPr>
          <w:rFonts w:ascii="Times New Roman" w:hAnsi="Times New Roman" w:cs="Times New Roman"/>
          <w:szCs w:val="22"/>
        </w:rPr>
      </w:pPr>
    </w:p>
    <w:sectPr w:rsidR="00C802FE" w:rsidRPr="00EA2E93" w:rsidSect="00F117C9">
      <w:headerReference w:type="default" r:id="rId16"/>
      <w:footerReference w:type="even" r:id="rId17"/>
      <w:footerReference w:type="default" r:id="rId18"/>
      <w:headerReference w:type="first" r:id="rId19"/>
      <w:pgSz w:w="16838" w:h="11906" w:orient="landscape" w:code="9"/>
      <w:pgMar w:top="1418" w:right="1702" w:bottom="1418" w:left="1134"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0021A" w14:textId="77777777" w:rsidR="00F85EFA" w:rsidRDefault="00F85EFA" w:rsidP="00E10F4F">
      <w:r>
        <w:separator/>
      </w:r>
    </w:p>
  </w:endnote>
  <w:endnote w:type="continuationSeparator" w:id="0">
    <w:p w14:paraId="57E4A474" w14:textId="77777777" w:rsidR="00F85EFA" w:rsidRDefault="00F85EFA"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E8469" w14:textId="77777777" w:rsidR="00304509" w:rsidRDefault="00304509">
    <w:pPr>
      <w:pStyle w:val="af7"/>
    </w:pPr>
  </w:p>
  <w:p w14:paraId="24F7A499" w14:textId="77777777" w:rsidR="00400BFD" w:rsidRDefault="00400BFD"/>
  <w:p w14:paraId="799D257E" w14:textId="77777777" w:rsidR="00400BFD" w:rsidRDefault="00400BFD"/>
  <w:p w14:paraId="3CDFF1B7" w14:textId="77777777" w:rsidR="00400BFD" w:rsidRDefault="00400B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AFD1E" w14:textId="2612EBFE" w:rsidR="00B27B93" w:rsidRPr="008F3492" w:rsidRDefault="00B27B93" w:rsidP="007144E1">
    <w:pPr>
      <w:pStyle w:val="af7"/>
      <w:jc w:val="right"/>
      <w:rPr>
        <w:rFonts w:ascii="Times New Roman" w:hAnsi="Times New Roman" w:cs="Times New Roman"/>
      </w:rPr>
    </w:pPr>
    <w:r w:rsidRPr="008F3492">
      <w:rPr>
        <w:rFonts w:ascii="Times New Roman" w:hAnsi="Times New Roman" w:cs="Times New Roman"/>
      </w:rPr>
      <w:fldChar w:fldCharType="begin"/>
    </w:r>
    <w:r w:rsidRPr="008F3492">
      <w:rPr>
        <w:rFonts w:ascii="Times New Roman" w:hAnsi="Times New Roman" w:cs="Times New Roman"/>
      </w:rPr>
      <w:instrText>PAGE   \* MERGEFORMAT</w:instrText>
    </w:r>
    <w:r w:rsidRPr="008F3492">
      <w:rPr>
        <w:rFonts w:ascii="Times New Roman" w:hAnsi="Times New Roman" w:cs="Times New Roman"/>
      </w:rPr>
      <w:fldChar w:fldCharType="separate"/>
    </w:r>
    <w:r w:rsidR="00E13775" w:rsidRPr="008F3492">
      <w:rPr>
        <w:rFonts w:ascii="Times New Roman" w:hAnsi="Times New Roman" w:cs="Times New Roman"/>
        <w:noProof/>
      </w:rPr>
      <w:t>2</w:t>
    </w:r>
    <w:r w:rsidRPr="008F3492">
      <w:rPr>
        <w:rFonts w:ascii="Times New Roman" w:hAnsi="Times New Roman" w:cs="Times New Roman"/>
      </w:rPr>
      <w:fldChar w:fldCharType="end"/>
    </w:r>
  </w:p>
  <w:p w14:paraId="524D62EE" w14:textId="0368AABB" w:rsidR="00B27B93" w:rsidRDefault="008F3492" w:rsidP="00E10F4F">
    <w:pPr>
      <w:pStyle w:val="af7"/>
    </w:pPr>
    <w:r>
      <w:t>202</w:t>
    </w:r>
    <w:r w:rsidR="00B939AA">
      <w:rPr>
        <w:lang w:val="uk-UA"/>
      </w:rPr>
      <w:t>5</w:t>
    </w:r>
    <w:r>
      <w:t xml:space="preserve"> рік</w:t>
    </w:r>
  </w:p>
  <w:p w14:paraId="7E07E358" w14:textId="5F5B50D8" w:rsidR="00400BFD" w:rsidRDefault="00657C44" w:rsidP="00AD697A">
    <w:pPr>
      <w:pStyle w:val="af7"/>
    </w:pPr>
    <w:fldSimple w:instr=" FILENAME \* MERGEFORMAT ">
      <w:r w:rsidR="008F3492">
        <w:rPr>
          <w:noProof/>
        </w:rPr>
        <w:t>ST4_Tender Form services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B85E1" w14:textId="77777777" w:rsidR="00B27B93" w:rsidRDefault="00B27B93" w:rsidP="00130E1F">
    <w:pPr>
      <w:pStyle w:val="af7"/>
    </w:pPr>
    <w:r>
      <w:rPr>
        <w:noProof/>
        <w:lang w:eastAsia="en-GB"/>
      </w:rPr>
      <w:drawing>
        <wp:anchor distT="0" distB="0" distL="114300" distR="114300" simplePos="0" relativeHeight="251661824" behindDoc="1" locked="0" layoutInCell="1" allowOverlap="1" wp14:anchorId="55608700" wp14:editId="7327E7FC">
          <wp:simplePos x="0" y="0"/>
          <wp:positionH relativeFrom="column">
            <wp:posOffset>-925195</wp:posOffset>
          </wp:positionH>
          <wp:positionV relativeFrom="paragraph">
            <wp:posOffset>-1150206</wp:posOffset>
          </wp:positionV>
          <wp:extent cx="7570800" cy="1810800"/>
          <wp:effectExtent l="0" t="0" r="0" b="0"/>
          <wp:wrapNone/>
          <wp:docPr id="502283258"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0800" cy="1810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800" behindDoc="0" locked="0" layoutInCell="1" allowOverlap="1" wp14:anchorId="5CFB9858" wp14:editId="3B105417">
          <wp:simplePos x="0" y="0"/>
          <wp:positionH relativeFrom="column">
            <wp:posOffset>12700</wp:posOffset>
          </wp:positionH>
          <wp:positionV relativeFrom="paragraph">
            <wp:posOffset>8867140</wp:posOffset>
          </wp:positionV>
          <wp:extent cx="7571740" cy="1804670"/>
          <wp:effectExtent l="0" t="0" r="0" b="5080"/>
          <wp:wrapNone/>
          <wp:docPr id="235128407"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1740" cy="18046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CA21" w14:textId="77777777" w:rsidR="00A62571" w:rsidRDefault="00A62571" w:rsidP="00BA3252">
    <w:pPr>
      <w:pStyle w:val="af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01834A5" w14:textId="77777777" w:rsidR="00A62571" w:rsidRDefault="00A62571">
    <w:pPr>
      <w:pStyle w:val="a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B061" w14:textId="58469673" w:rsidR="00A62571" w:rsidRPr="00607F85" w:rsidRDefault="00A62571">
    <w:pPr>
      <w:pStyle w:val="af7"/>
      <w:jc w:val="right"/>
      <w:rPr>
        <w:szCs w:val="22"/>
      </w:rPr>
    </w:pPr>
    <w:r w:rsidRPr="00607F85">
      <w:rPr>
        <w:szCs w:val="22"/>
      </w:rPr>
      <w:fldChar w:fldCharType="begin"/>
    </w:r>
    <w:r w:rsidRPr="00607F85">
      <w:rPr>
        <w:szCs w:val="22"/>
      </w:rPr>
      <w:instrText>PAGE   \* MERGEFORMAT</w:instrText>
    </w:r>
    <w:r w:rsidRPr="00607F85">
      <w:rPr>
        <w:szCs w:val="22"/>
      </w:rPr>
      <w:fldChar w:fldCharType="separate"/>
    </w:r>
    <w:r w:rsidR="00E13775">
      <w:rPr>
        <w:noProof/>
        <w:szCs w:val="22"/>
      </w:rPr>
      <w:t>3</w:t>
    </w:r>
    <w:r w:rsidRPr="00607F85">
      <w:rPr>
        <w:szCs w:val="22"/>
      </w:rPr>
      <w:fldChar w:fldCharType="end"/>
    </w:r>
  </w:p>
  <w:p w14:paraId="7C504330" w14:textId="77777777" w:rsidR="00A62571" w:rsidRDefault="00A62571" w:rsidP="00EF1CB2">
    <w:pPr>
      <w:pStyle w:val="af7"/>
      <w:tabs>
        <w:tab w:val="clear" w:pos="4536"/>
        <w:tab w:val="clear" w:pos="9072"/>
        <w:tab w:val="left" w:pos="53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25C0C" w14:textId="77777777" w:rsidR="00F85EFA" w:rsidRDefault="00F85EFA" w:rsidP="00E10F4F">
      <w:r>
        <w:separator/>
      </w:r>
    </w:p>
  </w:footnote>
  <w:footnote w:type="continuationSeparator" w:id="0">
    <w:p w14:paraId="1F7B1F5A" w14:textId="77777777" w:rsidR="00F85EFA" w:rsidRDefault="00F85EFA" w:rsidP="00E10F4F">
      <w:r>
        <w:continuationSeparator/>
      </w:r>
    </w:p>
  </w:footnote>
  <w:footnote w:id="1">
    <w:p w14:paraId="3DE4E16E" w14:textId="24EF4A46" w:rsidR="00A60C81" w:rsidRPr="00A60C81" w:rsidRDefault="00A60C81" w:rsidP="00CC0E37">
      <w:pPr>
        <w:pStyle w:val="a8"/>
        <w:ind w:left="142" w:hanging="142"/>
      </w:pPr>
      <w:r>
        <w:rPr>
          <w:rStyle w:val="aa"/>
        </w:rPr>
        <w:footnoteRef/>
      </w:r>
      <w:r>
        <w:t>Для партнерів, які знаходяться в країнах-партнерах.</w:t>
      </w:r>
    </w:p>
  </w:footnote>
  <w:footnote w:id="2">
    <w:p w14:paraId="660BE858" w14:textId="11C0F250" w:rsidR="00361889" w:rsidRPr="00361889" w:rsidRDefault="00361889" w:rsidP="00CC0E37">
      <w:pPr>
        <w:pStyle w:val="a8"/>
        <w:spacing w:line="240" w:lineRule="auto"/>
        <w:ind w:left="142" w:hanging="142"/>
      </w:pPr>
      <w:r>
        <w:rPr>
          <w:rStyle w:val="aa"/>
        </w:rPr>
        <w:footnoteRef/>
      </w:r>
      <w:r>
        <w:t>Для партнерів, розташованих у державах-членах, які не є замовниками відповідно до законодавства Союзу, що застосовується до процедур державних закупівель.</w:t>
      </w:r>
    </w:p>
  </w:footnote>
  <w:footnote w:id="3">
    <w:p w14:paraId="5F9BEE4D" w14:textId="77777777" w:rsidR="00704E4A" w:rsidRPr="00EA2E93" w:rsidRDefault="00704E4A" w:rsidP="00E13E74">
      <w:pPr>
        <w:pStyle w:val="a8"/>
        <w:rPr>
          <w:rFonts w:ascii="Times New Roman" w:hAnsi="Times New Roman" w:cs="Times New Roman"/>
          <w:lang w:val="sl-SI"/>
        </w:rPr>
      </w:pPr>
      <w:r w:rsidRPr="00374DA5">
        <w:rPr>
          <w:rStyle w:val="aa"/>
          <w:rFonts w:asciiTheme="minorHAnsi" w:hAnsiTheme="minorHAnsi" w:cstheme="minorHAnsi"/>
        </w:rPr>
        <w:footnoteRef/>
      </w:r>
      <w:r w:rsidRPr="00374DA5">
        <w:rPr>
          <w:rFonts w:asciiTheme="minorHAnsi" w:hAnsiTheme="minorHAnsi" w:cstheme="minorHAnsi"/>
        </w:rPr>
        <w:t xml:space="preserve"> </w:t>
      </w:r>
      <w:r w:rsidRPr="00EA2E93">
        <w:rPr>
          <w:rFonts w:ascii="Times New Roman" w:hAnsi="Times New Roman" w:cs="Times New Roman"/>
          <w:sz w:val="18"/>
          <w:szCs w:val="18"/>
        </w:rPr>
        <w:t>Визначення та визначення часу основних етапів виконання контракту.</w:t>
      </w:r>
    </w:p>
  </w:footnote>
  <w:footnote w:id="4">
    <w:p w14:paraId="7C11DC81" w14:textId="77777777" w:rsidR="00704E4A" w:rsidRPr="00EA2E93" w:rsidRDefault="00704E4A" w:rsidP="00E13E74">
      <w:pPr>
        <w:pStyle w:val="a8"/>
        <w:rPr>
          <w:rFonts w:ascii="Times New Roman" w:hAnsi="Times New Roman" w:cs="Times New Roman"/>
          <w:lang w:val="hu-HU"/>
        </w:rPr>
      </w:pPr>
      <w:r w:rsidRPr="00EA2E93">
        <w:rPr>
          <w:rStyle w:val="aa"/>
          <w:rFonts w:ascii="Times New Roman" w:hAnsi="Times New Roman" w:cs="Times New Roman"/>
        </w:rPr>
        <w:footnoteRef/>
      </w:r>
      <w:r w:rsidRPr="00EA2E93">
        <w:rPr>
          <w:rFonts w:ascii="Times New Roman" w:hAnsi="Times New Roman" w:cs="Times New Roman"/>
        </w:rPr>
        <w:t xml:space="preserve"> </w:t>
      </w:r>
      <w:r w:rsidRPr="0000083C">
        <w:rPr>
          <w:rFonts w:ascii="Times New Roman" w:hAnsi="Times New Roman" w:cs="Times New Roman"/>
          <w:sz w:val="18"/>
          <w:szCs w:val="18"/>
          <w:lang w:val="ru-RU"/>
        </w:rPr>
        <w:t xml:space="preserve">Будь ласка, </w:t>
      </w:r>
      <w:proofErr w:type="spellStart"/>
      <w:r w:rsidRPr="0000083C">
        <w:rPr>
          <w:rFonts w:ascii="Times New Roman" w:hAnsi="Times New Roman" w:cs="Times New Roman"/>
          <w:sz w:val="18"/>
          <w:szCs w:val="18"/>
          <w:lang w:val="ru-RU"/>
        </w:rPr>
        <w:t>надайте</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детальну</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інформацію</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наприклад</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кваліфікацію</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запропонованого</w:t>
      </w:r>
      <w:proofErr w:type="spellEnd"/>
      <w:r w:rsidRPr="0000083C">
        <w:rPr>
          <w:rFonts w:ascii="Times New Roman" w:hAnsi="Times New Roman" w:cs="Times New Roman"/>
          <w:sz w:val="18"/>
          <w:szCs w:val="18"/>
          <w:lang w:val="ru-RU"/>
        </w:rPr>
        <w:t xml:space="preserve"> персоналу, </w:t>
      </w:r>
      <w:proofErr w:type="spellStart"/>
      <w:r w:rsidRPr="0000083C">
        <w:rPr>
          <w:rFonts w:ascii="Times New Roman" w:hAnsi="Times New Roman" w:cs="Times New Roman"/>
          <w:sz w:val="18"/>
          <w:szCs w:val="18"/>
          <w:lang w:val="ru-RU"/>
        </w:rPr>
        <w:t>ключових</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експертів</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тощо</w:t>
      </w:r>
      <w:proofErr w:type="spellEnd"/>
      <w:r w:rsidRPr="0000083C">
        <w:rPr>
          <w:rFonts w:ascii="Times New Roman" w:hAnsi="Times New Roman" w:cs="Times New Roman"/>
          <w:sz w:val="18"/>
          <w:szCs w:val="18"/>
          <w:lang w:val="ru-RU"/>
        </w:rPr>
        <w:t xml:space="preserve">. Будь ласка, додайте резюме(а) </w:t>
      </w:r>
      <w:proofErr w:type="spellStart"/>
      <w:r w:rsidRPr="0000083C">
        <w:rPr>
          <w:rFonts w:ascii="Times New Roman" w:hAnsi="Times New Roman" w:cs="Times New Roman"/>
          <w:sz w:val="18"/>
          <w:szCs w:val="18"/>
          <w:lang w:val="ru-RU"/>
        </w:rPr>
        <w:t>запропонованого</w:t>
      </w:r>
      <w:proofErr w:type="spellEnd"/>
      <w:r w:rsidRPr="0000083C">
        <w:rPr>
          <w:rFonts w:ascii="Times New Roman" w:hAnsi="Times New Roman" w:cs="Times New Roman"/>
          <w:sz w:val="18"/>
          <w:szCs w:val="18"/>
          <w:lang w:val="ru-RU"/>
        </w:rPr>
        <w:t xml:space="preserve">(их) </w:t>
      </w:r>
      <w:proofErr w:type="spellStart"/>
      <w:r w:rsidRPr="0000083C">
        <w:rPr>
          <w:rFonts w:ascii="Times New Roman" w:hAnsi="Times New Roman" w:cs="Times New Roman"/>
          <w:sz w:val="18"/>
          <w:szCs w:val="18"/>
          <w:lang w:val="ru-RU"/>
        </w:rPr>
        <w:t>Ключового</w:t>
      </w:r>
      <w:proofErr w:type="spellEnd"/>
      <w:r w:rsidRPr="0000083C">
        <w:rPr>
          <w:rFonts w:ascii="Times New Roman" w:hAnsi="Times New Roman" w:cs="Times New Roman"/>
          <w:sz w:val="18"/>
          <w:szCs w:val="18"/>
          <w:lang w:val="ru-RU"/>
        </w:rPr>
        <w:t xml:space="preserve">(их) </w:t>
      </w:r>
      <w:proofErr w:type="spellStart"/>
      <w:r w:rsidRPr="0000083C">
        <w:rPr>
          <w:rFonts w:ascii="Times New Roman" w:hAnsi="Times New Roman" w:cs="Times New Roman"/>
          <w:sz w:val="18"/>
          <w:szCs w:val="18"/>
          <w:lang w:val="ru-RU"/>
        </w:rPr>
        <w:t>експерта</w:t>
      </w:r>
      <w:proofErr w:type="spellEnd"/>
      <w:r w:rsidRPr="0000083C">
        <w:rPr>
          <w:rFonts w:ascii="Times New Roman" w:hAnsi="Times New Roman" w:cs="Times New Roman"/>
          <w:sz w:val="18"/>
          <w:szCs w:val="18"/>
          <w:lang w:val="ru-RU"/>
        </w:rPr>
        <w:t>(</w:t>
      </w:r>
      <w:proofErr w:type="spellStart"/>
      <w:r w:rsidRPr="0000083C">
        <w:rPr>
          <w:rFonts w:ascii="Times New Roman" w:hAnsi="Times New Roman" w:cs="Times New Roman"/>
          <w:sz w:val="18"/>
          <w:szCs w:val="18"/>
          <w:lang w:val="ru-RU"/>
        </w:rPr>
        <w:t>ів</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якщо</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це</w:t>
      </w:r>
      <w:proofErr w:type="spellEnd"/>
      <w:r w:rsidRPr="0000083C">
        <w:rPr>
          <w:rFonts w:ascii="Times New Roman" w:hAnsi="Times New Roman" w:cs="Times New Roman"/>
          <w:sz w:val="18"/>
          <w:szCs w:val="18"/>
          <w:lang w:val="ru-RU"/>
        </w:rPr>
        <w:t xml:space="preserve"> </w:t>
      </w:r>
      <w:proofErr w:type="spellStart"/>
      <w:r w:rsidRPr="0000083C">
        <w:rPr>
          <w:rFonts w:ascii="Times New Roman" w:hAnsi="Times New Roman" w:cs="Times New Roman"/>
          <w:sz w:val="18"/>
          <w:szCs w:val="18"/>
          <w:lang w:val="ru-RU"/>
        </w:rPr>
        <w:t>доречно</w:t>
      </w:r>
      <w:proofErr w:type="spellEnd"/>
      <w:r w:rsidRPr="0000083C">
        <w:rPr>
          <w:rFonts w:ascii="Times New Roman" w:hAnsi="Times New Roman" w:cs="Times New Roman"/>
          <w:sz w:val="18"/>
          <w:szCs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71257" w14:textId="77777777" w:rsidR="00304509" w:rsidRDefault="00304509">
    <w:pPr>
      <w:pStyle w:val="ac"/>
    </w:pPr>
  </w:p>
  <w:p w14:paraId="7AEBEB5C" w14:textId="77777777" w:rsidR="00400BFD" w:rsidRDefault="00400BFD"/>
  <w:p w14:paraId="53A78094" w14:textId="77777777" w:rsidR="00400BFD" w:rsidRDefault="00400BFD"/>
  <w:p w14:paraId="7F7E1E52" w14:textId="77777777" w:rsidR="00400BFD" w:rsidRDefault="00400B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2B68F" w14:textId="0A737304" w:rsidR="00B27B93" w:rsidRDefault="00B27B93" w:rsidP="00304509">
    <w:pPr>
      <w:pStyle w:val="ac"/>
      <w:jc w:val="right"/>
    </w:pPr>
  </w:p>
  <w:p w14:paraId="11049D73" w14:textId="77777777" w:rsidR="00400BFD" w:rsidRDefault="00400BFD"/>
  <w:p w14:paraId="0EE8BB0B" w14:textId="77777777" w:rsidR="00400BFD" w:rsidRDefault="00400BFD"/>
  <w:p w14:paraId="502E38D8" w14:textId="77777777" w:rsidR="00400BFD" w:rsidRDefault="00400B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BD0C" w14:textId="77777777" w:rsidR="00B27B93" w:rsidRDefault="00B27B93" w:rsidP="00C76098">
    <w:pPr>
      <w:pStyle w:val="ac"/>
      <w:tabs>
        <w:tab w:val="clear" w:pos="4536"/>
        <w:tab w:val="clear" w:pos="9072"/>
      </w:tabs>
    </w:pPr>
    <w:r>
      <w:rPr>
        <w:b/>
        <w:noProof/>
        <w:sz w:val="48"/>
        <w:szCs w:val="48"/>
        <w:lang w:eastAsia="en-GB"/>
      </w:rPr>
      <mc:AlternateContent>
        <mc:Choice Requires="wps">
          <w:drawing>
            <wp:anchor distT="0" distB="0" distL="114300" distR="114300" simplePos="0" relativeHeight="251658752" behindDoc="0" locked="0" layoutInCell="1" allowOverlap="1" wp14:anchorId="189D8EC6" wp14:editId="6F7B1326">
              <wp:simplePos x="0" y="0"/>
              <wp:positionH relativeFrom="column">
                <wp:posOffset>-954405</wp:posOffset>
              </wp:positionH>
              <wp:positionV relativeFrom="paragraph">
                <wp:posOffset>-421640</wp:posOffset>
              </wp:positionV>
              <wp:extent cx="7632000" cy="0"/>
              <wp:effectExtent l="0" t="38100" r="64770" b="57150"/>
              <wp:wrapNone/>
              <wp:docPr id="8" name="Egyenes összekötő nyílla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32000" cy="0"/>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11CC1160" id="_x0000_t32" coordsize="21600,21600" o:spt="32" o:oned="t" path="m,l21600,21600e" filled="f">
              <v:path arrowok="t" fillok="f" o:connecttype="none"/>
              <o:lock v:ext="edit" shapetype="t"/>
            </v:shapetype>
            <v:shape id="Egyenes összekötő nyíllal 8" o:spid="_x0000_s1026" type="#_x0000_t32" style="position:absolute;margin-left:-75.15pt;margin-top:-33.2pt;width:6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" strokecolor="#fc0" strokeweight="8pt"/>
          </w:pict>
        </mc:Fallback>
      </mc:AlternateContent>
    </w:r>
    <w:r>
      <w:rPr>
        <w:b/>
        <w:noProof/>
        <w:sz w:val="48"/>
        <w:szCs w:val="48"/>
        <w:lang w:eastAsia="en-GB"/>
      </w:rPr>
      <w:drawing>
        <wp:anchor distT="0" distB="0" distL="114300" distR="114300" simplePos="0" relativeHeight="251659776" behindDoc="1" locked="0" layoutInCell="1" allowOverlap="1" wp14:anchorId="5F9A951C" wp14:editId="48573A33">
          <wp:simplePos x="0" y="0"/>
          <wp:positionH relativeFrom="column">
            <wp:posOffset>-28575</wp:posOffset>
          </wp:positionH>
          <wp:positionV relativeFrom="paragraph">
            <wp:posOffset>-60960</wp:posOffset>
          </wp:positionV>
          <wp:extent cx="2520000" cy="565200"/>
          <wp:effectExtent l="0" t="0" r="0" b="6350"/>
          <wp:wrapTight wrapText="bothSides">
            <wp:wrapPolygon edited="0">
              <wp:start x="0" y="0"/>
              <wp:lineTo x="0" y="21115"/>
              <wp:lineTo x="21393" y="21115"/>
              <wp:lineTo x="21393" y="0"/>
              <wp:lineTo x="0" y="0"/>
            </wp:wrapPolygon>
          </wp:wrapTight>
          <wp:docPr id="11743485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63F76" w14:textId="77777777" w:rsidR="00B27B93" w:rsidRDefault="00B27B93" w:rsidP="00E10F4F">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CF57" w14:textId="2D20BB11" w:rsidR="00A62571" w:rsidRPr="006F3D7A" w:rsidRDefault="00A62571" w:rsidP="006F3D7A">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7DAE8" w14:textId="77777777" w:rsidR="00A62571" w:rsidRDefault="00A62571">
    <w:pPr>
      <w:pStyle w:val="ac"/>
    </w:pPr>
    <w:r>
      <w:rPr>
        <w:noProof/>
        <w:lang w:eastAsia="en-GB"/>
      </w:rPr>
      <mc:AlternateContent>
        <mc:Choice Requires="wps">
          <w:drawing>
            <wp:anchor distT="0" distB="0" distL="114300" distR="114300" simplePos="0" relativeHeight="251671040" behindDoc="0" locked="0" layoutInCell="1" allowOverlap="1" wp14:anchorId="79D7172B" wp14:editId="4BA0CA93">
              <wp:simplePos x="0" y="0"/>
              <wp:positionH relativeFrom="column">
                <wp:posOffset>-894715</wp:posOffset>
              </wp:positionH>
              <wp:positionV relativeFrom="paragraph">
                <wp:posOffset>-400685</wp:posOffset>
              </wp:positionV>
              <wp:extent cx="7575550" cy="635"/>
              <wp:effectExtent l="50800" t="57150" r="50800" b="5651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5550" cy="635"/>
                      </a:xfrm>
                      <a:prstGeom prst="straightConnector1">
                        <a:avLst/>
                      </a:prstGeom>
                      <a:noFill/>
                      <a:ln w="101600">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2C2BDC25" id="_x0000_t32" coordsize="21600,21600" o:spt="32" o:oned="t" path="m,l21600,21600e" filled="f">
              <v:path arrowok="t" fillok="f" o:connecttype="none"/>
              <o:lock v:ext="edit" shapetype="t"/>
            </v:shapetype>
            <v:shape id="AutoShape 11" o:spid="_x0000_s1026" type="#_x0000_t32" style="position:absolute;margin-left:-70.45pt;margin-top:-31.55pt;width:596.5pt;height:.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" strokecolor="#fc0" strokeweight="8pt"/>
          </w:pict>
        </mc:Fallback>
      </mc:AlternateContent>
    </w:r>
    <w:r>
      <w:rPr>
        <w:noProof/>
        <w:lang w:eastAsia="en-GB"/>
      </w:rPr>
      <w:drawing>
        <wp:anchor distT="0" distB="0" distL="114300" distR="114300" simplePos="0" relativeHeight="251670016" behindDoc="1" locked="0" layoutInCell="1" allowOverlap="1" wp14:anchorId="72885047" wp14:editId="727C9CB1">
          <wp:simplePos x="0" y="0"/>
          <wp:positionH relativeFrom="column">
            <wp:posOffset>-81280</wp:posOffset>
          </wp:positionH>
          <wp:positionV relativeFrom="paragraph">
            <wp:posOffset>-28575</wp:posOffset>
          </wp:positionV>
          <wp:extent cx="2520315" cy="563880"/>
          <wp:effectExtent l="0" t="0" r="0" b="0"/>
          <wp:wrapTight wrapText="bothSides">
            <wp:wrapPolygon edited="0">
              <wp:start x="0" y="0"/>
              <wp:lineTo x="0" y="21162"/>
              <wp:lineTo x="21388" y="21162"/>
              <wp:lineTo x="21388" y="0"/>
              <wp:lineTo x="0" y="0"/>
            </wp:wrapPolygon>
          </wp:wrapTight>
          <wp:docPr id="13"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pic:cNvPicPr>
                    <a:picLocks noChangeAspect="1" noChangeArrowheads="1"/>
                  </pic:cNvPicPr>
                </pic:nvPicPr>
                <pic:blipFill>
                  <a:blip r:embed="rId1">
                    <a:extLst>
                      <a:ext uri="{28A0092B-C50C-407E-A947-70E740481C1C}">
                        <a14:useLocalDpi xmlns:a14="http://schemas.microsoft.com/office/drawing/2010/main" val="0"/>
                      </a:ext>
                    </a:extLst>
                  </a:blip>
                  <a:srcRect l="3580" t="11778" r="3580" b="19447"/>
                  <a:stretch>
                    <a:fillRect/>
                  </a:stretch>
                </pic:blipFill>
                <pic:spPr bwMode="auto">
                  <a:xfrm>
                    <a:off x="0" y="0"/>
                    <a:ext cx="2520315" cy="563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DFA2ACF"/>
    <w:multiLevelType w:val="hybridMultilevel"/>
    <w:tmpl w:val="7E2E51F8"/>
    <w:lvl w:ilvl="0" w:tplc="11E6FCD0">
      <w:numFmt w:val="bullet"/>
      <w:lvlText w:val="–"/>
      <w:lvlJc w:val="left"/>
      <w:pPr>
        <w:ind w:left="720" w:hanging="360"/>
      </w:pPr>
      <w:rPr>
        <w:rFonts w:ascii="Arial" w:eastAsiaTheme="minorHAns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5CB2375"/>
    <w:multiLevelType w:val="hybridMultilevel"/>
    <w:tmpl w:val="00E470EC"/>
    <w:lvl w:ilvl="0" w:tplc="11E6FCD0">
      <w:numFmt w:val="bullet"/>
      <w:lvlText w:val="–"/>
      <w:lvlJc w:val="left"/>
      <w:pPr>
        <w:ind w:left="805" w:hanging="360"/>
      </w:pPr>
      <w:rPr>
        <w:rFonts w:ascii="Arial" w:eastAsiaTheme="minorHAnsi" w:hAnsi="Arial" w:hint="default"/>
      </w:rPr>
    </w:lvl>
    <w:lvl w:ilvl="1" w:tplc="20000003" w:tentative="1">
      <w:start w:val="1"/>
      <w:numFmt w:val="bullet"/>
      <w:lvlText w:val="o"/>
      <w:lvlJc w:val="left"/>
      <w:pPr>
        <w:ind w:left="1525" w:hanging="360"/>
      </w:pPr>
      <w:rPr>
        <w:rFonts w:ascii="Courier New" w:hAnsi="Courier New" w:cs="Courier New" w:hint="default"/>
      </w:rPr>
    </w:lvl>
    <w:lvl w:ilvl="2" w:tplc="20000005" w:tentative="1">
      <w:start w:val="1"/>
      <w:numFmt w:val="bullet"/>
      <w:lvlText w:val=""/>
      <w:lvlJc w:val="left"/>
      <w:pPr>
        <w:ind w:left="2245" w:hanging="360"/>
      </w:pPr>
      <w:rPr>
        <w:rFonts w:ascii="Wingdings" w:hAnsi="Wingdings" w:hint="default"/>
      </w:rPr>
    </w:lvl>
    <w:lvl w:ilvl="3" w:tplc="20000001" w:tentative="1">
      <w:start w:val="1"/>
      <w:numFmt w:val="bullet"/>
      <w:lvlText w:val=""/>
      <w:lvlJc w:val="left"/>
      <w:pPr>
        <w:ind w:left="2965" w:hanging="360"/>
      </w:pPr>
      <w:rPr>
        <w:rFonts w:ascii="Symbol" w:hAnsi="Symbol" w:hint="default"/>
      </w:rPr>
    </w:lvl>
    <w:lvl w:ilvl="4" w:tplc="20000003" w:tentative="1">
      <w:start w:val="1"/>
      <w:numFmt w:val="bullet"/>
      <w:lvlText w:val="o"/>
      <w:lvlJc w:val="left"/>
      <w:pPr>
        <w:ind w:left="3685" w:hanging="360"/>
      </w:pPr>
      <w:rPr>
        <w:rFonts w:ascii="Courier New" w:hAnsi="Courier New" w:cs="Courier New" w:hint="default"/>
      </w:rPr>
    </w:lvl>
    <w:lvl w:ilvl="5" w:tplc="20000005" w:tentative="1">
      <w:start w:val="1"/>
      <w:numFmt w:val="bullet"/>
      <w:lvlText w:val=""/>
      <w:lvlJc w:val="left"/>
      <w:pPr>
        <w:ind w:left="4405" w:hanging="360"/>
      </w:pPr>
      <w:rPr>
        <w:rFonts w:ascii="Wingdings" w:hAnsi="Wingdings" w:hint="default"/>
      </w:rPr>
    </w:lvl>
    <w:lvl w:ilvl="6" w:tplc="20000001" w:tentative="1">
      <w:start w:val="1"/>
      <w:numFmt w:val="bullet"/>
      <w:lvlText w:val=""/>
      <w:lvlJc w:val="left"/>
      <w:pPr>
        <w:ind w:left="5125" w:hanging="360"/>
      </w:pPr>
      <w:rPr>
        <w:rFonts w:ascii="Symbol" w:hAnsi="Symbol" w:hint="default"/>
      </w:rPr>
    </w:lvl>
    <w:lvl w:ilvl="7" w:tplc="20000003" w:tentative="1">
      <w:start w:val="1"/>
      <w:numFmt w:val="bullet"/>
      <w:lvlText w:val="o"/>
      <w:lvlJc w:val="left"/>
      <w:pPr>
        <w:ind w:left="5845" w:hanging="360"/>
      </w:pPr>
      <w:rPr>
        <w:rFonts w:ascii="Courier New" w:hAnsi="Courier New" w:cs="Courier New" w:hint="default"/>
      </w:rPr>
    </w:lvl>
    <w:lvl w:ilvl="8" w:tplc="20000005" w:tentative="1">
      <w:start w:val="1"/>
      <w:numFmt w:val="bullet"/>
      <w:lvlText w:val=""/>
      <w:lvlJc w:val="left"/>
      <w:pPr>
        <w:ind w:left="6565" w:hanging="360"/>
      </w:pPr>
      <w:rPr>
        <w:rFonts w:ascii="Wingdings" w:hAnsi="Wingdings" w:hint="default"/>
      </w:rPr>
    </w:lvl>
  </w:abstractNum>
  <w:abstractNum w:abstractNumId="4"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EC960F4"/>
    <w:multiLevelType w:val="hybridMultilevel"/>
    <w:tmpl w:val="7966B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E014562"/>
    <w:multiLevelType w:val="hybridMultilevel"/>
    <w:tmpl w:val="D78C9206"/>
    <w:lvl w:ilvl="0" w:tplc="AAB20890">
      <w:numFmt w:val="bullet"/>
      <w:lvlText w:val="•"/>
      <w:lvlJc w:val="left"/>
      <w:pPr>
        <w:ind w:left="445" w:hanging="360"/>
      </w:pPr>
      <w:rPr>
        <w:rFonts w:ascii="Times New Roman" w:eastAsia="Times New Roman" w:hAnsi="Times New Roman" w:cs="Times New Roman" w:hint="default"/>
      </w:rPr>
    </w:lvl>
    <w:lvl w:ilvl="1" w:tplc="20000003" w:tentative="1">
      <w:start w:val="1"/>
      <w:numFmt w:val="bullet"/>
      <w:lvlText w:val="o"/>
      <w:lvlJc w:val="left"/>
      <w:pPr>
        <w:ind w:left="1165" w:hanging="360"/>
      </w:pPr>
      <w:rPr>
        <w:rFonts w:ascii="Courier New" w:hAnsi="Courier New" w:cs="Courier New" w:hint="default"/>
      </w:rPr>
    </w:lvl>
    <w:lvl w:ilvl="2" w:tplc="20000005" w:tentative="1">
      <w:start w:val="1"/>
      <w:numFmt w:val="bullet"/>
      <w:lvlText w:val=""/>
      <w:lvlJc w:val="left"/>
      <w:pPr>
        <w:ind w:left="1885" w:hanging="360"/>
      </w:pPr>
      <w:rPr>
        <w:rFonts w:ascii="Wingdings" w:hAnsi="Wingdings" w:hint="default"/>
      </w:rPr>
    </w:lvl>
    <w:lvl w:ilvl="3" w:tplc="20000001" w:tentative="1">
      <w:start w:val="1"/>
      <w:numFmt w:val="bullet"/>
      <w:lvlText w:val=""/>
      <w:lvlJc w:val="left"/>
      <w:pPr>
        <w:ind w:left="2605" w:hanging="360"/>
      </w:pPr>
      <w:rPr>
        <w:rFonts w:ascii="Symbol" w:hAnsi="Symbol" w:hint="default"/>
      </w:rPr>
    </w:lvl>
    <w:lvl w:ilvl="4" w:tplc="20000003" w:tentative="1">
      <w:start w:val="1"/>
      <w:numFmt w:val="bullet"/>
      <w:lvlText w:val="o"/>
      <w:lvlJc w:val="left"/>
      <w:pPr>
        <w:ind w:left="3325" w:hanging="360"/>
      </w:pPr>
      <w:rPr>
        <w:rFonts w:ascii="Courier New" w:hAnsi="Courier New" w:cs="Courier New" w:hint="default"/>
      </w:rPr>
    </w:lvl>
    <w:lvl w:ilvl="5" w:tplc="20000005" w:tentative="1">
      <w:start w:val="1"/>
      <w:numFmt w:val="bullet"/>
      <w:lvlText w:val=""/>
      <w:lvlJc w:val="left"/>
      <w:pPr>
        <w:ind w:left="4045" w:hanging="360"/>
      </w:pPr>
      <w:rPr>
        <w:rFonts w:ascii="Wingdings" w:hAnsi="Wingdings" w:hint="default"/>
      </w:rPr>
    </w:lvl>
    <w:lvl w:ilvl="6" w:tplc="20000001" w:tentative="1">
      <w:start w:val="1"/>
      <w:numFmt w:val="bullet"/>
      <w:lvlText w:val=""/>
      <w:lvlJc w:val="left"/>
      <w:pPr>
        <w:ind w:left="4765" w:hanging="360"/>
      </w:pPr>
      <w:rPr>
        <w:rFonts w:ascii="Symbol" w:hAnsi="Symbol" w:hint="default"/>
      </w:rPr>
    </w:lvl>
    <w:lvl w:ilvl="7" w:tplc="20000003" w:tentative="1">
      <w:start w:val="1"/>
      <w:numFmt w:val="bullet"/>
      <w:lvlText w:val="o"/>
      <w:lvlJc w:val="left"/>
      <w:pPr>
        <w:ind w:left="5485" w:hanging="360"/>
      </w:pPr>
      <w:rPr>
        <w:rFonts w:ascii="Courier New" w:hAnsi="Courier New" w:cs="Courier New" w:hint="default"/>
      </w:rPr>
    </w:lvl>
    <w:lvl w:ilvl="8" w:tplc="20000005" w:tentative="1">
      <w:start w:val="1"/>
      <w:numFmt w:val="bullet"/>
      <w:lvlText w:val=""/>
      <w:lvlJc w:val="left"/>
      <w:pPr>
        <w:ind w:left="6205" w:hanging="360"/>
      </w:pPr>
      <w:rPr>
        <w:rFonts w:ascii="Wingdings" w:hAnsi="Wingdings" w:hint="default"/>
      </w:rPr>
    </w:lvl>
  </w:abstractNum>
  <w:abstractNum w:abstractNumId="9"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A201F19"/>
    <w:multiLevelType w:val="multilevel"/>
    <w:tmpl w:val="2E443C0E"/>
    <w:lvl w:ilvl="0">
      <w:start w:val="1"/>
      <w:numFmt w:val="decimal"/>
      <w:lvlText w:val="%1."/>
      <w:lvlJc w:val="left"/>
      <w:pPr>
        <w:ind w:left="720" w:hanging="360"/>
      </w:pPr>
    </w:lvl>
    <w:lvl w:ilvl="1">
      <w:start w:val="1"/>
      <w:numFmt w:val="decimal"/>
      <w:isLgl/>
      <w:lvlText w:val="%1.%2"/>
      <w:lvlJc w:val="left"/>
      <w:pPr>
        <w:ind w:left="720" w:hanging="360"/>
      </w:pPr>
      <w:rPr>
        <w:sz w:val="22"/>
      </w:rPr>
    </w:lvl>
    <w:lvl w:ilvl="2">
      <w:start w:val="1"/>
      <w:numFmt w:val="decimal"/>
      <w:isLgl/>
      <w:lvlText w:val="%1.%2.%3"/>
      <w:lvlJc w:val="left"/>
      <w:pPr>
        <w:ind w:left="1080" w:hanging="720"/>
      </w:pPr>
      <w:rPr>
        <w:sz w:val="22"/>
      </w:rPr>
    </w:lvl>
    <w:lvl w:ilvl="3">
      <w:start w:val="1"/>
      <w:numFmt w:val="decimal"/>
      <w:isLgl/>
      <w:lvlText w:val="%1.%2.%3.%4"/>
      <w:lvlJc w:val="left"/>
      <w:pPr>
        <w:ind w:left="1080" w:hanging="720"/>
      </w:pPr>
      <w:rPr>
        <w:sz w:val="22"/>
      </w:rPr>
    </w:lvl>
    <w:lvl w:ilvl="4">
      <w:start w:val="1"/>
      <w:numFmt w:val="decimal"/>
      <w:isLgl/>
      <w:lvlText w:val="%1.%2.%3.%4.%5"/>
      <w:lvlJc w:val="left"/>
      <w:pPr>
        <w:ind w:left="1440" w:hanging="1080"/>
      </w:pPr>
      <w:rPr>
        <w:sz w:val="22"/>
      </w:rPr>
    </w:lvl>
    <w:lvl w:ilvl="5">
      <w:start w:val="1"/>
      <w:numFmt w:val="decimal"/>
      <w:isLgl/>
      <w:lvlText w:val="%1.%2.%3.%4.%5.%6"/>
      <w:lvlJc w:val="left"/>
      <w:pPr>
        <w:ind w:left="1440" w:hanging="1080"/>
      </w:pPr>
      <w:rPr>
        <w:sz w:val="22"/>
      </w:rPr>
    </w:lvl>
    <w:lvl w:ilvl="6">
      <w:start w:val="1"/>
      <w:numFmt w:val="decimal"/>
      <w:isLgl/>
      <w:lvlText w:val="%1.%2.%3.%4.%5.%6.%7"/>
      <w:lvlJc w:val="left"/>
      <w:pPr>
        <w:ind w:left="1800" w:hanging="1440"/>
      </w:pPr>
      <w:rPr>
        <w:sz w:val="22"/>
      </w:rPr>
    </w:lvl>
    <w:lvl w:ilvl="7">
      <w:start w:val="1"/>
      <w:numFmt w:val="decimal"/>
      <w:isLgl/>
      <w:lvlText w:val="%1.%2.%3.%4.%5.%6.%7.%8"/>
      <w:lvlJc w:val="left"/>
      <w:pPr>
        <w:ind w:left="1800" w:hanging="1440"/>
      </w:pPr>
      <w:rPr>
        <w:sz w:val="22"/>
      </w:rPr>
    </w:lvl>
    <w:lvl w:ilvl="8">
      <w:start w:val="1"/>
      <w:numFmt w:val="decimal"/>
      <w:isLgl/>
      <w:lvlText w:val="%1.%2.%3.%4.%5.%6.%7.%8.%9"/>
      <w:lvlJc w:val="left"/>
      <w:pPr>
        <w:ind w:left="1800" w:hanging="1440"/>
      </w:pPr>
      <w:rPr>
        <w:sz w:val="22"/>
      </w:rPr>
    </w:lvl>
  </w:abstractNum>
  <w:abstractNum w:abstractNumId="12"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6"/>
  </w:num>
  <w:num w:numId="3">
    <w:abstractNumId w:val="7"/>
  </w:num>
  <w:num w:numId="4">
    <w:abstractNumId w:val="2"/>
  </w:num>
  <w:num w:numId="5">
    <w:abstractNumId w:val="0"/>
  </w:num>
  <w:num w:numId="6">
    <w:abstractNumId w:val="9"/>
  </w:num>
  <w:num w:numId="7">
    <w:abstractNumId w:val="4"/>
  </w:num>
  <w:num w:numId="8">
    <w:abstractNumId w:val="12"/>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3"/>
  </w:num>
  <w:num w:numId="1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83C"/>
    <w:rsid w:val="0000096B"/>
    <w:rsid w:val="000010F0"/>
    <w:rsid w:val="0000136A"/>
    <w:rsid w:val="00001FB8"/>
    <w:rsid w:val="0000269E"/>
    <w:rsid w:val="00002EF3"/>
    <w:rsid w:val="000030BA"/>
    <w:rsid w:val="000033BD"/>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5AA"/>
    <w:rsid w:val="00016D3F"/>
    <w:rsid w:val="00020C1B"/>
    <w:rsid w:val="00020F64"/>
    <w:rsid w:val="000211CF"/>
    <w:rsid w:val="00021300"/>
    <w:rsid w:val="0002133A"/>
    <w:rsid w:val="00021BE6"/>
    <w:rsid w:val="000223DB"/>
    <w:rsid w:val="00022FE7"/>
    <w:rsid w:val="0002358C"/>
    <w:rsid w:val="0002454D"/>
    <w:rsid w:val="00024C4E"/>
    <w:rsid w:val="00025931"/>
    <w:rsid w:val="00025A32"/>
    <w:rsid w:val="00025C80"/>
    <w:rsid w:val="0003045C"/>
    <w:rsid w:val="000307DD"/>
    <w:rsid w:val="00030C95"/>
    <w:rsid w:val="00030E51"/>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6AE"/>
    <w:rsid w:val="000408E4"/>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51E"/>
    <w:rsid w:val="00067C4F"/>
    <w:rsid w:val="00067FDB"/>
    <w:rsid w:val="0007046E"/>
    <w:rsid w:val="00070531"/>
    <w:rsid w:val="000708BF"/>
    <w:rsid w:val="00070CB3"/>
    <w:rsid w:val="000717CC"/>
    <w:rsid w:val="00071D77"/>
    <w:rsid w:val="00071E6E"/>
    <w:rsid w:val="00071F11"/>
    <w:rsid w:val="000732AB"/>
    <w:rsid w:val="00073833"/>
    <w:rsid w:val="00073F2C"/>
    <w:rsid w:val="00074D38"/>
    <w:rsid w:val="0007562A"/>
    <w:rsid w:val="00075E1B"/>
    <w:rsid w:val="00076033"/>
    <w:rsid w:val="0007625C"/>
    <w:rsid w:val="00076939"/>
    <w:rsid w:val="0007712B"/>
    <w:rsid w:val="00077A05"/>
    <w:rsid w:val="000825C1"/>
    <w:rsid w:val="00082A65"/>
    <w:rsid w:val="00082B0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4806"/>
    <w:rsid w:val="000B4895"/>
    <w:rsid w:val="000B60CC"/>
    <w:rsid w:val="000B60E7"/>
    <w:rsid w:val="000B6465"/>
    <w:rsid w:val="000B7BF6"/>
    <w:rsid w:val="000C01DD"/>
    <w:rsid w:val="000C08A3"/>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018A"/>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0D5"/>
    <w:rsid w:val="001173CE"/>
    <w:rsid w:val="0011798A"/>
    <w:rsid w:val="001202F8"/>
    <w:rsid w:val="00122EF4"/>
    <w:rsid w:val="0012313B"/>
    <w:rsid w:val="0012318B"/>
    <w:rsid w:val="00123923"/>
    <w:rsid w:val="00123A8A"/>
    <w:rsid w:val="00123D55"/>
    <w:rsid w:val="0012476D"/>
    <w:rsid w:val="00124E24"/>
    <w:rsid w:val="00125003"/>
    <w:rsid w:val="001257A5"/>
    <w:rsid w:val="00125C1B"/>
    <w:rsid w:val="00127ACF"/>
    <w:rsid w:val="00130E1F"/>
    <w:rsid w:val="00131702"/>
    <w:rsid w:val="00132029"/>
    <w:rsid w:val="0013276C"/>
    <w:rsid w:val="001338E2"/>
    <w:rsid w:val="001339E3"/>
    <w:rsid w:val="00133BEE"/>
    <w:rsid w:val="00133DFF"/>
    <w:rsid w:val="00134401"/>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1F2A"/>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3FB"/>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3ADD"/>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4EB5"/>
    <w:rsid w:val="001B507C"/>
    <w:rsid w:val="001B5A1F"/>
    <w:rsid w:val="001B616F"/>
    <w:rsid w:val="001B6446"/>
    <w:rsid w:val="001B6489"/>
    <w:rsid w:val="001B6A15"/>
    <w:rsid w:val="001B6BD5"/>
    <w:rsid w:val="001B7051"/>
    <w:rsid w:val="001B7226"/>
    <w:rsid w:val="001B7D31"/>
    <w:rsid w:val="001C00E3"/>
    <w:rsid w:val="001C08A1"/>
    <w:rsid w:val="001C12F9"/>
    <w:rsid w:val="001C175D"/>
    <w:rsid w:val="001C2BF5"/>
    <w:rsid w:val="001C2F3C"/>
    <w:rsid w:val="001C30F6"/>
    <w:rsid w:val="001C38F6"/>
    <w:rsid w:val="001C5052"/>
    <w:rsid w:val="001C5A02"/>
    <w:rsid w:val="001C5C4C"/>
    <w:rsid w:val="001C6D75"/>
    <w:rsid w:val="001C7270"/>
    <w:rsid w:val="001C764B"/>
    <w:rsid w:val="001C7677"/>
    <w:rsid w:val="001C7C73"/>
    <w:rsid w:val="001D0C90"/>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92E"/>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0C97"/>
    <w:rsid w:val="002211F0"/>
    <w:rsid w:val="00221A33"/>
    <w:rsid w:val="00222391"/>
    <w:rsid w:val="00223CE8"/>
    <w:rsid w:val="00223FAD"/>
    <w:rsid w:val="00224444"/>
    <w:rsid w:val="002244CA"/>
    <w:rsid w:val="00225479"/>
    <w:rsid w:val="002264DA"/>
    <w:rsid w:val="00231A8B"/>
    <w:rsid w:val="00232E1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474"/>
    <w:rsid w:val="002457BD"/>
    <w:rsid w:val="00245B30"/>
    <w:rsid w:val="002463B6"/>
    <w:rsid w:val="00247754"/>
    <w:rsid w:val="002515C1"/>
    <w:rsid w:val="0025245A"/>
    <w:rsid w:val="00252583"/>
    <w:rsid w:val="00252791"/>
    <w:rsid w:val="002527D0"/>
    <w:rsid w:val="00254611"/>
    <w:rsid w:val="00254B4B"/>
    <w:rsid w:val="00255BA3"/>
    <w:rsid w:val="00255F9C"/>
    <w:rsid w:val="002562CD"/>
    <w:rsid w:val="00256802"/>
    <w:rsid w:val="002575CD"/>
    <w:rsid w:val="00257689"/>
    <w:rsid w:val="002578A3"/>
    <w:rsid w:val="00260681"/>
    <w:rsid w:val="00260A31"/>
    <w:rsid w:val="0026147F"/>
    <w:rsid w:val="002625AB"/>
    <w:rsid w:val="00263594"/>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07A5"/>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66AD"/>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0FCA"/>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0E7C"/>
    <w:rsid w:val="0033122E"/>
    <w:rsid w:val="00331969"/>
    <w:rsid w:val="0033212E"/>
    <w:rsid w:val="0033273C"/>
    <w:rsid w:val="0033358F"/>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3A5B"/>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898"/>
    <w:rsid w:val="00353D44"/>
    <w:rsid w:val="00355029"/>
    <w:rsid w:val="003554B0"/>
    <w:rsid w:val="0035580A"/>
    <w:rsid w:val="0035581C"/>
    <w:rsid w:val="00356016"/>
    <w:rsid w:val="00356479"/>
    <w:rsid w:val="003569A9"/>
    <w:rsid w:val="00357537"/>
    <w:rsid w:val="003579BB"/>
    <w:rsid w:val="003608B3"/>
    <w:rsid w:val="003609AD"/>
    <w:rsid w:val="003611A6"/>
    <w:rsid w:val="00361889"/>
    <w:rsid w:val="00362397"/>
    <w:rsid w:val="00362A71"/>
    <w:rsid w:val="00364930"/>
    <w:rsid w:val="00364F8E"/>
    <w:rsid w:val="0036579E"/>
    <w:rsid w:val="00365CD3"/>
    <w:rsid w:val="00366A9D"/>
    <w:rsid w:val="00367EC5"/>
    <w:rsid w:val="00367F59"/>
    <w:rsid w:val="00370656"/>
    <w:rsid w:val="00371685"/>
    <w:rsid w:val="00371D36"/>
    <w:rsid w:val="00372B59"/>
    <w:rsid w:val="00372C50"/>
    <w:rsid w:val="003737B3"/>
    <w:rsid w:val="0037417D"/>
    <w:rsid w:val="0037486F"/>
    <w:rsid w:val="00374DA5"/>
    <w:rsid w:val="00374FE3"/>
    <w:rsid w:val="00375335"/>
    <w:rsid w:val="00375337"/>
    <w:rsid w:val="00375AD7"/>
    <w:rsid w:val="00376B3D"/>
    <w:rsid w:val="00376B5E"/>
    <w:rsid w:val="00377302"/>
    <w:rsid w:val="00377719"/>
    <w:rsid w:val="00377D54"/>
    <w:rsid w:val="00377FAE"/>
    <w:rsid w:val="00380D3B"/>
    <w:rsid w:val="00381107"/>
    <w:rsid w:val="0038157E"/>
    <w:rsid w:val="00381813"/>
    <w:rsid w:val="00382660"/>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18D3"/>
    <w:rsid w:val="0039236B"/>
    <w:rsid w:val="0039272E"/>
    <w:rsid w:val="00393F21"/>
    <w:rsid w:val="003941E4"/>
    <w:rsid w:val="00394433"/>
    <w:rsid w:val="00394450"/>
    <w:rsid w:val="003946A2"/>
    <w:rsid w:val="00394A4C"/>
    <w:rsid w:val="00394B7F"/>
    <w:rsid w:val="00394E4F"/>
    <w:rsid w:val="00394FAD"/>
    <w:rsid w:val="0039538B"/>
    <w:rsid w:val="00396ABF"/>
    <w:rsid w:val="00396DF0"/>
    <w:rsid w:val="00397438"/>
    <w:rsid w:val="00397511"/>
    <w:rsid w:val="00397966"/>
    <w:rsid w:val="00397D4F"/>
    <w:rsid w:val="003A0C6E"/>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9CF"/>
    <w:rsid w:val="003E6FEA"/>
    <w:rsid w:val="003E77AF"/>
    <w:rsid w:val="003E7E1D"/>
    <w:rsid w:val="003F005E"/>
    <w:rsid w:val="003F01D4"/>
    <w:rsid w:val="003F0450"/>
    <w:rsid w:val="003F0B32"/>
    <w:rsid w:val="003F12AB"/>
    <w:rsid w:val="003F190F"/>
    <w:rsid w:val="003F1B59"/>
    <w:rsid w:val="003F23E1"/>
    <w:rsid w:val="003F2D00"/>
    <w:rsid w:val="003F4F83"/>
    <w:rsid w:val="003F5D65"/>
    <w:rsid w:val="003F7991"/>
    <w:rsid w:val="003F7CF5"/>
    <w:rsid w:val="003F7EAD"/>
    <w:rsid w:val="0040006D"/>
    <w:rsid w:val="0040099E"/>
    <w:rsid w:val="004009B1"/>
    <w:rsid w:val="00400BFD"/>
    <w:rsid w:val="00400D0A"/>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4F3"/>
    <w:rsid w:val="004069AB"/>
    <w:rsid w:val="00406B7C"/>
    <w:rsid w:val="00407FA8"/>
    <w:rsid w:val="0041038B"/>
    <w:rsid w:val="00410923"/>
    <w:rsid w:val="004109F0"/>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7EF"/>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CD"/>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33ED"/>
    <w:rsid w:val="00463694"/>
    <w:rsid w:val="0046459F"/>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4B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A7A36"/>
    <w:rsid w:val="004B00C6"/>
    <w:rsid w:val="004B0C41"/>
    <w:rsid w:val="004B16E9"/>
    <w:rsid w:val="004B1976"/>
    <w:rsid w:val="004B1BC9"/>
    <w:rsid w:val="004B22DC"/>
    <w:rsid w:val="004B328A"/>
    <w:rsid w:val="004B3382"/>
    <w:rsid w:val="004B3BDB"/>
    <w:rsid w:val="004B45E4"/>
    <w:rsid w:val="004B5227"/>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C11"/>
    <w:rsid w:val="004C2FE1"/>
    <w:rsid w:val="004C30A7"/>
    <w:rsid w:val="004C3BCA"/>
    <w:rsid w:val="004C3BFA"/>
    <w:rsid w:val="004C3D21"/>
    <w:rsid w:val="004C55C1"/>
    <w:rsid w:val="004C5AC2"/>
    <w:rsid w:val="004C61CC"/>
    <w:rsid w:val="004C64EE"/>
    <w:rsid w:val="004C6757"/>
    <w:rsid w:val="004C6A27"/>
    <w:rsid w:val="004C6C17"/>
    <w:rsid w:val="004C6EAC"/>
    <w:rsid w:val="004C7900"/>
    <w:rsid w:val="004C7A04"/>
    <w:rsid w:val="004D08CD"/>
    <w:rsid w:val="004D0B33"/>
    <w:rsid w:val="004D1C23"/>
    <w:rsid w:val="004D1F80"/>
    <w:rsid w:val="004D2803"/>
    <w:rsid w:val="004D2D1F"/>
    <w:rsid w:val="004D3045"/>
    <w:rsid w:val="004D32AE"/>
    <w:rsid w:val="004D37B6"/>
    <w:rsid w:val="004D3B88"/>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309"/>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BAE"/>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40385"/>
    <w:rsid w:val="00540BCE"/>
    <w:rsid w:val="0054173B"/>
    <w:rsid w:val="00541DFC"/>
    <w:rsid w:val="005422A0"/>
    <w:rsid w:val="00542C9A"/>
    <w:rsid w:val="00542EB7"/>
    <w:rsid w:val="00542FA6"/>
    <w:rsid w:val="00543061"/>
    <w:rsid w:val="00543909"/>
    <w:rsid w:val="00544273"/>
    <w:rsid w:val="00544C15"/>
    <w:rsid w:val="00545D51"/>
    <w:rsid w:val="0054611A"/>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469C"/>
    <w:rsid w:val="005752E3"/>
    <w:rsid w:val="0057620D"/>
    <w:rsid w:val="00576BB8"/>
    <w:rsid w:val="00577F95"/>
    <w:rsid w:val="00580230"/>
    <w:rsid w:val="00580239"/>
    <w:rsid w:val="00580372"/>
    <w:rsid w:val="00580AAC"/>
    <w:rsid w:val="00581AEB"/>
    <w:rsid w:val="00581E8E"/>
    <w:rsid w:val="00581E91"/>
    <w:rsid w:val="005828C1"/>
    <w:rsid w:val="00582E84"/>
    <w:rsid w:val="005835CE"/>
    <w:rsid w:val="0058387B"/>
    <w:rsid w:val="00583BE2"/>
    <w:rsid w:val="00583DFB"/>
    <w:rsid w:val="00584A5E"/>
    <w:rsid w:val="00585AF9"/>
    <w:rsid w:val="00586E9F"/>
    <w:rsid w:val="00590BC5"/>
    <w:rsid w:val="00590D80"/>
    <w:rsid w:val="005912EF"/>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444"/>
    <w:rsid w:val="005A774A"/>
    <w:rsid w:val="005A7BA1"/>
    <w:rsid w:val="005A7C8E"/>
    <w:rsid w:val="005A7CFC"/>
    <w:rsid w:val="005A7D15"/>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5045"/>
    <w:rsid w:val="00606513"/>
    <w:rsid w:val="006071CC"/>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18CC"/>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02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57C44"/>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FD2"/>
    <w:rsid w:val="006717BE"/>
    <w:rsid w:val="006740C6"/>
    <w:rsid w:val="006748A3"/>
    <w:rsid w:val="00674D4B"/>
    <w:rsid w:val="00674FE7"/>
    <w:rsid w:val="00675011"/>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57E"/>
    <w:rsid w:val="006B1B7E"/>
    <w:rsid w:val="006B1C4C"/>
    <w:rsid w:val="006B1D24"/>
    <w:rsid w:val="006B2B44"/>
    <w:rsid w:val="006B343C"/>
    <w:rsid w:val="006B3829"/>
    <w:rsid w:val="006B4372"/>
    <w:rsid w:val="006B4ECD"/>
    <w:rsid w:val="006B5F88"/>
    <w:rsid w:val="006B6617"/>
    <w:rsid w:val="006B7904"/>
    <w:rsid w:val="006C03F5"/>
    <w:rsid w:val="006C05E4"/>
    <w:rsid w:val="006C0ECA"/>
    <w:rsid w:val="006C0FF2"/>
    <w:rsid w:val="006C161B"/>
    <w:rsid w:val="006C1B19"/>
    <w:rsid w:val="006C2953"/>
    <w:rsid w:val="006C3AF5"/>
    <w:rsid w:val="006C3DD1"/>
    <w:rsid w:val="006C4265"/>
    <w:rsid w:val="006C4E92"/>
    <w:rsid w:val="006C5426"/>
    <w:rsid w:val="006C6A96"/>
    <w:rsid w:val="006C742B"/>
    <w:rsid w:val="006C7B99"/>
    <w:rsid w:val="006D004D"/>
    <w:rsid w:val="006D0ACB"/>
    <w:rsid w:val="006D101E"/>
    <w:rsid w:val="006D1149"/>
    <w:rsid w:val="006D18E2"/>
    <w:rsid w:val="006D3044"/>
    <w:rsid w:val="006D30D6"/>
    <w:rsid w:val="006D344C"/>
    <w:rsid w:val="006D34C1"/>
    <w:rsid w:val="006D427B"/>
    <w:rsid w:val="006D5B53"/>
    <w:rsid w:val="006D5D49"/>
    <w:rsid w:val="006D5EC1"/>
    <w:rsid w:val="006D5FD0"/>
    <w:rsid w:val="006D73A2"/>
    <w:rsid w:val="006D7445"/>
    <w:rsid w:val="006D7A0B"/>
    <w:rsid w:val="006D7F84"/>
    <w:rsid w:val="006E030A"/>
    <w:rsid w:val="006E0DF6"/>
    <w:rsid w:val="006E127E"/>
    <w:rsid w:val="006E12FE"/>
    <w:rsid w:val="006E169B"/>
    <w:rsid w:val="006E1D2E"/>
    <w:rsid w:val="006E3284"/>
    <w:rsid w:val="006E342A"/>
    <w:rsid w:val="006E483E"/>
    <w:rsid w:val="006E4D0B"/>
    <w:rsid w:val="006E5811"/>
    <w:rsid w:val="006E5DC2"/>
    <w:rsid w:val="006E64F9"/>
    <w:rsid w:val="006E6A14"/>
    <w:rsid w:val="006E6A6F"/>
    <w:rsid w:val="006F003E"/>
    <w:rsid w:val="006F04F7"/>
    <w:rsid w:val="006F2444"/>
    <w:rsid w:val="006F2648"/>
    <w:rsid w:val="006F2BA3"/>
    <w:rsid w:val="006F309F"/>
    <w:rsid w:val="006F33FE"/>
    <w:rsid w:val="006F3D7A"/>
    <w:rsid w:val="006F4119"/>
    <w:rsid w:val="006F46C4"/>
    <w:rsid w:val="006F5178"/>
    <w:rsid w:val="006F53D4"/>
    <w:rsid w:val="006F59C3"/>
    <w:rsid w:val="006F5B3F"/>
    <w:rsid w:val="006F6C49"/>
    <w:rsid w:val="006F6D05"/>
    <w:rsid w:val="006F77AA"/>
    <w:rsid w:val="006F7A6A"/>
    <w:rsid w:val="00701601"/>
    <w:rsid w:val="00701F47"/>
    <w:rsid w:val="00702DE7"/>
    <w:rsid w:val="00703866"/>
    <w:rsid w:val="00704620"/>
    <w:rsid w:val="007048FD"/>
    <w:rsid w:val="00704C16"/>
    <w:rsid w:val="00704E4A"/>
    <w:rsid w:val="00705E53"/>
    <w:rsid w:val="00705EED"/>
    <w:rsid w:val="0070638C"/>
    <w:rsid w:val="00707CEA"/>
    <w:rsid w:val="007106DD"/>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43B"/>
    <w:rsid w:val="007277B5"/>
    <w:rsid w:val="00730097"/>
    <w:rsid w:val="0073075D"/>
    <w:rsid w:val="00731285"/>
    <w:rsid w:val="007314F2"/>
    <w:rsid w:val="00732BA4"/>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EC6"/>
    <w:rsid w:val="007447A3"/>
    <w:rsid w:val="00744C25"/>
    <w:rsid w:val="00745069"/>
    <w:rsid w:val="007453DE"/>
    <w:rsid w:val="00746873"/>
    <w:rsid w:val="00750927"/>
    <w:rsid w:val="00750EBF"/>
    <w:rsid w:val="00750F14"/>
    <w:rsid w:val="00752091"/>
    <w:rsid w:val="007529AC"/>
    <w:rsid w:val="007529CD"/>
    <w:rsid w:val="007531F3"/>
    <w:rsid w:val="00753882"/>
    <w:rsid w:val="00753C08"/>
    <w:rsid w:val="00754A5B"/>
    <w:rsid w:val="00755934"/>
    <w:rsid w:val="00755CE0"/>
    <w:rsid w:val="00756A8B"/>
    <w:rsid w:val="00757100"/>
    <w:rsid w:val="00757E04"/>
    <w:rsid w:val="00757F44"/>
    <w:rsid w:val="0076037C"/>
    <w:rsid w:val="007604EF"/>
    <w:rsid w:val="00760C34"/>
    <w:rsid w:val="00760E53"/>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0A1"/>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6D7"/>
    <w:rsid w:val="007A2749"/>
    <w:rsid w:val="007A2AAD"/>
    <w:rsid w:val="007A30D1"/>
    <w:rsid w:val="007A3479"/>
    <w:rsid w:val="007A37D9"/>
    <w:rsid w:val="007A38C7"/>
    <w:rsid w:val="007A4503"/>
    <w:rsid w:val="007A46BF"/>
    <w:rsid w:val="007A4B68"/>
    <w:rsid w:val="007A5571"/>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4EFD"/>
    <w:rsid w:val="0081509C"/>
    <w:rsid w:val="008155BB"/>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93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6E7"/>
    <w:rsid w:val="0085671C"/>
    <w:rsid w:val="00857C9D"/>
    <w:rsid w:val="008603FC"/>
    <w:rsid w:val="00860570"/>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3967"/>
    <w:rsid w:val="00874021"/>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CE6"/>
    <w:rsid w:val="008B1766"/>
    <w:rsid w:val="008B219E"/>
    <w:rsid w:val="008B226E"/>
    <w:rsid w:val="008B22CD"/>
    <w:rsid w:val="008B25AD"/>
    <w:rsid w:val="008B3304"/>
    <w:rsid w:val="008B3C90"/>
    <w:rsid w:val="008B3DB0"/>
    <w:rsid w:val="008B3EF9"/>
    <w:rsid w:val="008B3FCE"/>
    <w:rsid w:val="008B4068"/>
    <w:rsid w:val="008B4579"/>
    <w:rsid w:val="008B50D9"/>
    <w:rsid w:val="008B5229"/>
    <w:rsid w:val="008C037B"/>
    <w:rsid w:val="008C04DD"/>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92"/>
    <w:rsid w:val="008F34A9"/>
    <w:rsid w:val="008F367B"/>
    <w:rsid w:val="008F3F0E"/>
    <w:rsid w:val="008F42A2"/>
    <w:rsid w:val="008F42C4"/>
    <w:rsid w:val="008F4D8F"/>
    <w:rsid w:val="008F5ED3"/>
    <w:rsid w:val="008F5FB3"/>
    <w:rsid w:val="008F621E"/>
    <w:rsid w:val="008F622F"/>
    <w:rsid w:val="008F69C8"/>
    <w:rsid w:val="008F6A57"/>
    <w:rsid w:val="00900C4D"/>
    <w:rsid w:val="00900C8C"/>
    <w:rsid w:val="00900D11"/>
    <w:rsid w:val="00900E21"/>
    <w:rsid w:val="00900EAC"/>
    <w:rsid w:val="00901029"/>
    <w:rsid w:val="009012A9"/>
    <w:rsid w:val="0090249E"/>
    <w:rsid w:val="009025C6"/>
    <w:rsid w:val="009032F3"/>
    <w:rsid w:val="009035E8"/>
    <w:rsid w:val="00903900"/>
    <w:rsid w:val="009039F6"/>
    <w:rsid w:val="00904ABD"/>
    <w:rsid w:val="00905F36"/>
    <w:rsid w:val="009063B5"/>
    <w:rsid w:val="00906580"/>
    <w:rsid w:val="00906649"/>
    <w:rsid w:val="00906651"/>
    <w:rsid w:val="00907844"/>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04"/>
    <w:rsid w:val="00923AB2"/>
    <w:rsid w:val="009249DC"/>
    <w:rsid w:val="009259D6"/>
    <w:rsid w:val="00926049"/>
    <w:rsid w:val="00926672"/>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E57"/>
    <w:rsid w:val="00961F2F"/>
    <w:rsid w:val="009625A2"/>
    <w:rsid w:val="00962847"/>
    <w:rsid w:val="00962D82"/>
    <w:rsid w:val="00962F92"/>
    <w:rsid w:val="00963AEB"/>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6EC1"/>
    <w:rsid w:val="0097711B"/>
    <w:rsid w:val="00977DEA"/>
    <w:rsid w:val="00977F97"/>
    <w:rsid w:val="009804FB"/>
    <w:rsid w:val="0098084A"/>
    <w:rsid w:val="0098133D"/>
    <w:rsid w:val="00981414"/>
    <w:rsid w:val="0098143D"/>
    <w:rsid w:val="00981623"/>
    <w:rsid w:val="00982228"/>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1BF8"/>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B08"/>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C8"/>
    <w:rsid w:val="00A55606"/>
    <w:rsid w:val="00A5562C"/>
    <w:rsid w:val="00A57E37"/>
    <w:rsid w:val="00A60C81"/>
    <w:rsid w:val="00A621D8"/>
    <w:rsid w:val="00A62571"/>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2A5C"/>
    <w:rsid w:val="00A72C90"/>
    <w:rsid w:val="00A72EC8"/>
    <w:rsid w:val="00A736F8"/>
    <w:rsid w:val="00A73980"/>
    <w:rsid w:val="00A739E6"/>
    <w:rsid w:val="00A74133"/>
    <w:rsid w:val="00A74ACB"/>
    <w:rsid w:val="00A7590B"/>
    <w:rsid w:val="00A75FFE"/>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7375"/>
    <w:rsid w:val="00AA0F0E"/>
    <w:rsid w:val="00AA14F3"/>
    <w:rsid w:val="00AA17DB"/>
    <w:rsid w:val="00AA1CE1"/>
    <w:rsid w:val="00AA262E"/>
    <w:rsid w:val="00AA2BCB"/>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716"/>
    <w:rsid w:val="00AB3CB1"/>
    <w:rsid w:val="00AB5953"/>
    <w:rsid w:val="00AB6160"/>
    <w:rsid w:val="00AB73DC"/>
    <w:rsid w:val="00AB7AF3"/>
    <w:rsid w:val="00AC02A2"/>
    <w:rsid w:val="00AC0B23"/>
    <w:rsid w:val="00AC15DA"/>
    <w:rsid w:val="00AC2150"/>
    <w:rsid w:val="00AC230D"/>
    <w:rsid w:val="00AC2718"/>
    <w:rsid w:val="00AC3081"/>
    <w:rsid w:val="00AC333D"/>
    <w:rsid w:val="00AC34C5"/>
    <w:rsid w:val="00AC3BAA"/>
    <w:rsid w:val="00AC4232"/>
    <w:rsid w:val="00AC4305"/>
    <w:rsid w:val="00AC4BCA"/>
    <w:rsid w:val="00AC5931"/>
    <w:rsid w:val="00AC606C"/>
    <w:rsid w:val="00AC6ACC"/>
    <w:rsid w:val="00AC6C7F"/>
    <w:rsid w:val="00AC6CA2"/>
    <w:rsid w:val="00AC6DFE"/>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97A"/>
    <w:rsid w:val="00AD6B41"/>
    <w:rsid w:val="00AE0941"/>
    <w:rsid w:val="00AE09C0"/>
    <w:rsid w:val="00AE1047"/>
    <w:rsid w:val="00AE1DD1"/>
    <w:rsid w:val="00AE23C8"/>
    <w:rsid w:val="00AE2B9A"/>
    <w:rsid w:val="00AE3173"/>
    <w:rsid w:val="00AE378A"/>
    <w:rsid w:val="00AE37DA"/>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16787"/>
    <w:rsid w:val="00B20101"/>
    <w:rsid w:val="00B2029D"/>
    <w:rsid w:val="00B20566"/>
    <w:rsid w:val="00B20770"/>
    <w:rsid w:val="00B20A1D"/>
    <w:rsid w:val="00B20CB6"/>
    <w:rsid w:val="00B22231"/>
    <w:rsid w:val="00B2353A"/>
    <w:rsid w:val="00B24392"/>
    <w:rsid w:val="00B24A6C"/>
    <w:rsid w:val="00B24C9D"/>
    <w:rsid w:val="00B253AF"/>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307E"/>
    <w:rsid w:val="00B9346B"/>
    <w:rsid w:val="00B939AA"/>
    <w:rsid w:val="00B93BEB"/>
    <w:rsid w:val="00B94410"/>
    <w:rsid w:val="00B94613"/>
    <w:rsid w:val="00B94675"/>
    <w:rsid w:val="00B94E74"/>
    <w:rsid w:val="00B9503A"/>
    <w:rsid w:val="00B952EE"/>
    <w:rsid w:val="00B95363"/>
    <w:rsid w:val="00B9580C"/>
    <w:rsid w:val="00B95817"/>
    <w:rsid w:val="00B95912"/>
    <w:rsid w:val="00B960C9"/>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033"/>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5D8"/>
    <w:rsid w:val="00BC4629"/>
    <w:rsid w:val="00BC4D5F"/>
    <w:rsid w:val="00BC5295"/>
    <w:rsid w:val="00BC5C9F"/>
    <w:rsid w:val="00BC65C4"/>
    <w:rsid w:val="00BC6980"/>
    <w:rsid w:val="00BC6A2A"/>
    <w:rsid w:val="00BD0789"/>
    <w:rsid w:val="00BD0846"/>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0FEB"/>
    <w:rsid w:val="00C311C1"/>
    <w:rsid w:val="00C335E2"/>
    <w:rsid w:val="00C3378D"/>
    <w:rsid w:val="00C33B10"/>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278F"/>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04D"/>
    <w:rsid w:val="00C802FC"/>
    <w:rsid w:val="00C802FE"/>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593"/>
    <w:rsid w:val="00CB6882"/>
    <w:rsid w:val="00CB6FC3"/>
    <w:rsid w:val="00CB7002"/>
    <w:rsid w:val="00CB767A"/>
    <w:rsid w:val="00CB7BC8"/>
    <w:rsid w:val="00CC06E8"/>
    <w:rsid w:val="00CC09E1"/>
    <w:rsid w:val="00CC0C11"/>
    <w:rsid w:val="00CC0D11"/>
    <w:rsid w:val="00CC0E37"/>
    <w:rsid w:val="00CC152C"/>
    <w:rsid w:val="00CC22B5"/>
    <w:rsid w:val="00CC3C0A"/>
    <w:rsid w:val="00CC4098"/>
    <w:rsid w:val="00CC41E2"/>
    <w:rsid w:val="00CC454F"/>
    <w:rsid w:val="00CC4BB6"/>
    <w:rsid w:val="00CC5274"/>
    <w:rsid w:val="00CC5303"/>
    <w:rsid w:val="00CC54E9"/>
    <w:rsid w:val="00CC5941"/>
    <w:rsid w:val="00CC59DC"/>
    <w:rsid w:val="00CC5D70"/>
    <w:rsid w:val="00CC6B68"/>
    <w:rsid w:val="00CC707F"/>
    <w:rsid w:val="00CC719D"/>
    <w:rsid w:val="00CC76F5"/>
    <w:rsid w:val="00CC7966"/>
    <w:rsid w:val="00CC7990"/>
    <w:rsid w:val="00CD0613"/>
    <w:rsid w:val="00CD1829"/>
    <w:rsid w:val="00CD1DEC"/>
    <w:rsid w:val="00CD1E10"/>
    <w:rsid w:val="00CD1E57"/>
    <w:rsid w:val="00CD1F6E"/>
    <w:rsid w:val="00CD38C2"/>
    <w:rsid w:val="00CD3A04"/>
    <w:rsid w:val="00CD4046"/>
    <w:rsid w:val="00CD48EE"/>
    <w:rsid w:val="00CD4C46"/>
    <w:rsid w:val="00CD5529"/>
    <w:rsid w:val="00CD5DFF"/>
    <w:rsid w:val="00CD6F5C"/>
    <w:rsid w:val="00CD72AE"/>
    <w:rsid w:val="00CD7584"/>
    <w:rsid w:val="00CD75C0"/>
    <w:rsid w:val="00CD778F"/>
    <w:rsid w:val="00CD7F79"/>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3536"/>
    <w:rsid w:val="00CF374F"/>
    <w:rsid w:val="00CF4876"/>
    <w:rsid w:val="00CF577A"/>
    <w:rsid w:val="00CF635E"/>
    <w:rsid w:val="00CF665A"/>
    <w:rsid w:val="00CF7754"/>
    <w:rsid w:val="00CF7A64"/>
    <w:rsid w:val="00CF7F7E"/>
    <w:rsid w:val="00D0010A"/>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4B0C"/>
    <w:rsid w:val="00D2571B"/>
    <w:rsid w:val="00D2680D"/>
    <w:rsid w:val="00D26839"/>
    <w:rsid w:val="00D26AA4"/>
    <w:rsid w:val="00D26D5A"/>
    <w:rsid w:val="00D27914"/>
    <w:rsid w:val="00D27EC1"/>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E30"/>
    <w:rsid w:val="00D50483"/>
    <w:rsid w:val="00D509EC"/>
    <w:rsid w:val="00D50E95"/>
    <w:rsid w:val="00D51406"/>
    <w:rsid w:val="00D52896"/>
    <w:rsid w:val="00D53E82"/>
    <w:rsid w:val="00D541C8"/>
    <w:rsid w:val="00D550E7"/>
    <w:rsid w:val="00D55891"/>
    <w:rsid w:val="00D55EA8"/>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E9F"/>
    <w:rsid w:val="00D70D4D"/>
    <w:rsid w:val="00D70D73"/>
    <w:rsid w:val="00D719D5"/>
    <w:rsid w:val="00D725C4"/>
    <w:rsid w:val="00D72715"/>
    <w:rsid w:val="00D7341D"/>
    <w:rsid w:val="00D741CD"/>
    <w:rsid w:val="00D74331"/>
    <w:rsid w:val="00D74DC0"/>
    <w:rsid w:val="00D753A2"/>
    <w:rsid w:val="00D800A3"/>
    <w:rsid w:val="00D80D01"/>
    <w:rsid w:val="00D82124"/>
    <w:rsid w:val="00D833AA"/>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28B"/>
    <w:rsid w:val="00DE08B9"/>
    <w:rsid w:val="00DE0CF8"/>
    <w:rsid w:val="00DE2F85"/>
    <w:rsid w:val="00DE37C7"/>
    <w:rsid w:val="00DE3BB1"/>
    <w:rsid w:val="00DE5365"/>
    <w:rsid w:val="00DE5E2E"/>
    <w:rsid w:val="00DE680B"/>
    <w:rsid w:val="00DE70D6"/>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715B"/>
    <w:rsid w:val="00DF7313"/>
    <w:rsid w:val="00DF74F7"/>
    <w:rsid w:val="00DF774B"/>
    <w:rsid w:val="00DF7BCA"/>
    <w:rsid w:val="00E01214"/>
    <w:rsid w:val="00E01A39"/>
    <w:rsid w:val="00E0266D"/>
    <w:rsid w:val="00E037A1"/>
    <w:rsid w:val="00E03AF8"/>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775"/>
    <w:rsid w:val="00E13880"/>
    <w:rsid w:val="00E13CB6"/>
    <w:rsid w:val="00E13E74"/>
    <w:rsid w:val="00E14576"/>
    <w:rsid w:val="00E146CD"/>
    <w:rsid w:val="00E14EB4"/>
    <w:rsid w:val="00E14FE4"/>
    <w:rsid w:val="00E150F9"/>
    <w:rsid w:val="00E151AA"/>
    <w:rsid w:val="00E152A6"/>
    <w:rsid w:val="00E154D0"/>
    <w:rsid w:val="00E15A4B"/>
    <w:rsid w:val="00E16D61"/>
    <w:rsid w:val="00E16DF3"/>
    <w:rsid w:val="00E16E2E"/>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6467"/>
    <w:rsid w:val="00E56C58"/>
    <w:rsid w:val="00E570C6"/>
    <w:rsid w:val="00E57761"/>
    <w:rsid w:val="00E57A6C"/>
    <w:rsid w:val="00E605EE"/>
    <w:rsid w:val="00E6236C"/>
    <w:rsid w:val="00E62399"/>
    <w:rsid w:val="00E6330C"/>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17F"/>
    <w:rsid w:val="00E835C4"/>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2E93"/>
    <w:rsid w:val="00EA3C85"/>
    <w:rsid w:val="00EA3F0C"/>
    <w:rsid w:val="00EA4386"/>
    <w:rsid w:val="00EA46C4"/>
    <w:rsid w:val="00EA4FB6"/>
    <w:rsid w:val="00EA6214"/>
    <w:rsid w:val="00EA7213"/>
    <w:rsid w:val="00EA7583"/>
    <w:rsid w:val="00EA7623"/>
    <w:rsid w:val="00EA7891"/>
    <w:rsid w:val="00EB02BD"/>
    <w:rsid w:val="00EB0D0C"/>
    <w:rsid w:val="00EB1EAF"/>
    <w:rsid w:val="00EB2C58"/>
    <w:rsid w:val="00EB2E5D"/>
    <w:rsid w:val="00EB38A5"/>
    <w:rsid w:val="00EB4041"/>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3F80"/>
    <w:rsid w:val="00ED44D5"/>
    <w:rsid w:val="00ED4991"/>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9A"/>
    <w:rsid w:val="00F02CB0"/>
    <w:rsid w:val="00F03698"/>
    <w:rsid w:val="00F03ACA"/>
    <w:rsid w:val="00F04799"/>
    <w:rsid w:val="00F048E3"/>
    <w:rsid w:val="00F05345"/>
    <w:rsid w:val="00F059F1"/>
    <w:rsid w:val="00F069C6"/>
    <w:rsid w:val="00F06EE9"/>
    <w:rsid w:val="00F06FC3"/>
    <w:rsid w:val="00F0719C"/>
    <w:rsid w:val="00F072D8"/>
    <w:rsid w:val="00F076C0"/>
    <w:rsid w:val="00F078B6"/>
    <w:rsid w:val="00F117C9"/>
    <w:rsid w:val="00F1189E"/>
    <w:rsid w:val="00F13144"/>
    <w:rsid w:val="00F131D6"/>
    <w:rsid w:val="00F1412F"/>
    <w:rsid w:val="00F1484B"/>
    <w:rsid w:val="00F14B83"/>
    <w:rsid w:val="00F150A7"/>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800"/>
    <w:rsid w:val="00F35B26"/>
    <w:rsid w:val="00F35BD1"/>
    <w:rsid w:val="00F36FC4"/>
    <w:rsid w:val="00F374EB"/>
    <w:rsid w:val="00F40BC0"/>
    <w:rsid w:val="00F40DF8"/>
    <w:rsid w:val="00F41BB8"/>
    <w:rsid w:val="00F41D5E"/>
    <w:rsid w:val="00F42680"/>
    <w:rsid w:val="00F42CC9"/>
    <w:rsid w:val="00F435FB"/>
    <w:rsid w:val="00F43671"/>
    <w:rsid w:val="00F436B4"/>
    <w:rsid w:val="00F44101"/>
    <w:rsid w:val="00F44172"/>
    <w:rsid w:val="00F44D24"/>
    <w:rsid w:val="00F45D2D"/>
    <w:rsid w:val="00F45EB9"/>
    <w:rsid w:val="00F462A1"/>
    <w:rsid w:val="00F462B3"/>
    <w:rsid w:val="00F465E7"/>
    <w:rsid w:val="00F4753D"/>
    <w:rsid w:val="00F47578"/>
    <w:rsid w:val="00F47B01"/>
    <w:rsid w:val="00F502D2"/>
    <w:rsid w:val="00F510E0"/>
    <w:rsid w:val="00F523FD"/>
    <w:rsid w:val="00F53207"/>
    <w:rsid w:val="00F53308"/>
    <w:rsid w:val="00F5368C"/>
    <w:rsid w:val="00F53982"/>
    <w:rsid w:val="00F53A2A"/>
    <w:rsid w:val="00F547F9"/>
    <w:rsid w:val="00F56E84"/>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2B2"/>
    <w:rsid w:val="00F84D02"/>
    <w:rsid w:val="00F85166"/>
    <w:rsid w:val="00F85D4C"/>
    <w:rsid w:val="00F85EFA"/>
    <w:rsid w:val="00F86907"/>
    <w:rsid w:val="00F869C8"/>
    <w:rsid w:val="00F86D4A"/>
    <w:rsid w:val="00F8726E"/>
    <w:rsid w:val="00F87A38"/>
    <w:rsid w:val="00F9282C"/>
    <w:rsid w:val="00F92B14"/>
    <w:rsid w:val="00F94125"/>
    <w:rsid w:val="00F94201"/>
    <w:rsid w:val="00F9455F"/>
    <w:rsid w:val="00F945FE"/>
    <w:rsid w:val="00F948D2"/>
    <w:rsid w:val="00F94BB6"/>
    <w:rsid w:val="00F94FDB"/>
    <w:rsid w:val="00F95369"/>
    <w:rsid w:val="00F9564E"/>
    <w:rsid w:val="00F95975"/>
    <w:rsid w:val="00F95D09"/>
    <w:rsid w:val="00F95EBA"/>
    <w:rsid w:val="00F95ECA"/>
    <w:rsid w:val="00F961DD"/>
    <w:rsid w:val="00F96479"/>
    <w:rsid w:val="00F96511"/>
    <w:rsid w:val="00F966E8"/>
    <w:rsid w:val="00F96C79"/>
    <w:rsid w:val="00F9706A"/>
    <w:rsid w:val="00F97142"/>
    <w:rsid w:val="00F9765F"/>
    <w:rsid w:val="00F97781"/>
    <w:rsid w:val="00F97815"/>
    <w:rsid w:val="00F97F3A"/>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46A"/>
    <w:rsid w:val="00FE2665"/>
    <w:rsid w:val="00FE2F8B"/>
    <w:rsid w:val="00FE3431"/>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3F08E"/>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rPr>
  </w:style>
  <w:style w:type="character" w:customStyle="1" w:styleId="SzvegOPChar">
    <w:name w:val="Szöveg OP Char"/>
    <w:link w:val="SzvegOP"/>
    <w:rsid w:val="00644738"/>
    <w:rPr>
      <w:rFonts w:ascii="Open Sans" w:hAnsi="Open Sans" w:cs="Open Sans"/>
      <w:lang w:val="uk"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uk"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uk"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eastAsia="en-US"/>
    </w:rPr>
  </w:style>
  <w:style w:type="paragraph" w:customStyle="1" w:styleId="CharCharChar">
    <w:name w:val="Char Char Char"/>
    <w:basedOn w:val="a1"/>
    <w:rsid w:val="00D6328B"/>
    <w:pPr>
      <w:spacing w:after="160" w:line="240" w:lineRule="exact"/>
    </w:pPr>
    <w:rPr>
      <w:rFonts w:ascii="Tahoma" w:hAnsi="Tahoma"/>
      <w:sz w:val="20"/>
      <w:lang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uk"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eastAsia="en-US"/>
    </w:rPr>
  </w:style>
  <w:style w:type="paragraph" w:customStyle="1" w:styleId="CharCharCharChar">
    <w:name w:val="Char Char Char Char"/>
    <w:basedOn w:val="a1"/>
    <w:rsid w:val="00E17371"/>
    <w:pPr>
      <w:spacing w:after="160" w:line="240" w:lineRule="exact"/>
    </w:pPr>
    <w:rPr>
      <w:rFonts w:ascii="Tahoma" w:hAnsi="Tahoma"/>
      <w:sz w:val="20"/>
      <w:lang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uk" w:eastAsia="hu-HU"/>
    </w:rPr>
  </w:style>
  <w:style w:type="character" w:customStyle="1" w:styleId="af4">
    <w:name w:val="Текст примечания Знак"/>
    <w:link w:val="af3"/>
    <w:uiPriority w:val="99"/>
    <w:rsid w:val="00644A7D"/>
    <w:rPr>
      <w:lang w:val="uk" w:eastAsia="hu-HU"/>
    </w:rPr>
  </w:style>
  <w:style w:type="paragraph" w:styleId="afd">
    <w:name w:val="List Paragraph"/>
    <w:basedOn w:val="a1"/>
    <w:link w:val="afe"/>
    <w:uiPriority w:val="99"/>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uk" w:eastAsia="en-US"/>
    </w:rPr>
  </w:style>
  <w:style w:type="character" w:customStyle="1" w:styleId="40">
    <w:name w:val="Заголовок 4 Знак"/>
    <w:link w:val="4"/>
    <w:uiPriority w:val="9"/>
    <w:rsid w:val="008F6A57"/>
    <w:rPr>
      <w:b/>
      <w:bCs/>
      <w:sz w:val="28"/>
      <w:szCs w:val="28"/>
      <w:lang w:val="uk" w:eastAsia="hu-HU"/>
    </w:rPr>
  </w:style>
  <w:style w:type="character" w:customStyle="1" w:styleId="30">
    <w:name w:val="Заголовок 3 Знак"/>
    <w:aliases w:val="Article Знак"/>
    <w:link w:val="3"/>
    <w:rsid w:val="00537470"/>
    <w:rPr>
      <w:rFonts w:ascii="Calibri" w:hAnsi="Calibri" w:cs="Calibri"/>
      <w:b/>
      <w:sz w:val="22"/>
      <w:szCs w:val="26"/>
      <w:lang w:val="uk"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uk"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uk" w:eastAsia="hu-HU"/>
    </w:rPr>
  </w:style>
  <w:style w:type="character" w:customStyle="1" w:styleId="10">
    <w:name w:val="Заголовок 1 Знак"/>
    <w:link w:val="1"/>
    <w:uiPriority w:val="9"/>
    <w:rsid w:val="00E23872"/>
    <w:rPr>
      <w:rFonts w:ascii="Calibri" w:hAnsi="Calibri" w:cs="Calibri"/>
      <w:b/>
      <w:caps/>
      <w:kern w:val="32"/>
      <w:sz w:val="28"/>
      <w:lang w:eastAsia="hu-HU"/>
    </w:rPr>
  </w:style>
  <w:style w:type="character" w:customStyle="1" w:styleId="50">
    <w:name w:val="Заголовок 5 Знак"/>
    <w:link w:val="5"/>
    <w:uiPriority w:val="9"/>
    <w:rsid w:val="006750FA"/>
    <w:rPr>
      <w:b/>
      <w:bCs/>
      <w:i/>
      <w:iCs/>
      <w:sz w:val="26"/>
      <w:szCs w:val="26"/>
      <w:lang w:val="uk" w:eastAsia="hu-HU"/>
    </w:rPr>
  </w:style>
  <w:style w:type="character" w:customStyle="1" w:styleId="60">
    <w:name w:val="Заголовок 6 Знак"/>
    <w:link w:val="6"/>
    <w:semiHidden/>
    <w:rsid w:val="006750FA"/>
    <w:rPr>
      <w:rFonts w:ascii="Calibri" w:hAnsi="Calibri"/>
      <w:b/>
      <w:bCs/>
      <w:sz w:val="22"/>
      <w:szCs w:val="22"/>
      <w:lang w:val="uk" w:eastAsia="hu-HU"/>
    </w:rPr>
  </w:style>
  <w:style w:type="character" w:customStyle="1" w:styleId="80">
    <w:name w:val="Заголовок 8 Знак"/>
    <w:link w:val="8"/>
    <w:semiHidden/>
    <w:rsid w:val="006750FA"/>
    <w:rPr>
      <w:rFonts w:ascii="Calibri" w:hAnsi="Calibri"/>
      <w:i/>
      <w:iCs/>
      <w:sz w:val="24"/>
      <w:szCs w:val="24"/>
      <w:lang w:val="uk" w:eastAsia="hu-HU"/>
    </w:rPr>
  </w:style>
  <w:style w:type="character" w:customStyle="1" w:styleId="90">
    <w:name w:val="Заголовок 9 Знак"/>
    <w:link w:val="9"/>
    <w:semiHidden/>
    <w:rsid w:val="006750FA"/>
    <w:rPr>
      <w:rFonts w:ascii="Cambria" w:hAnsi="Cambria"/>
      <w:sz w:val="22"/>
      <w:szCs w:val="22"/>
      <w:lang w:val="uk"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uk" w:eastAsia="hu-HU"/>
    </w:rPr>
  </w:style>
  <w:style w:type="paragraph" w:styleId="aff4">
    <w:name w:val="No Spacing"/>
    <w:uiPriority w:val="1"/>
    <w:qFormat/>
    <w:rsid w:val="00DF7313"/>
    <w:rPr>
      <w:rFonts w:ascii="Calibri" w:eastAsia="Calibri" w:hAnsi="Calibri"/>
      <w:sz w:val="22"/>
      <w:szCs w:val="22"/>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uk"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uk"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rPr>
  </w:style>
  <w:style w:type="paragraph" w:customStyle="1" w:styleId="CM3">
    <w:name w:val="CM3"/>
    <w:basedOn w:val="Default"/>
    <w:next w:val="Default"/>
    <w:uiPriority w:val="99"/>
    <w:rsid w:val="00E85423"/>
    <w:rPr>
      <w:rFonts w:ascii="EUAlbertina" w:hAnsi="EUAlbertina"/>
      <w:color w:val="auto"/>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uk"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uk"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rPr>
  </w:style>
  <w:style w:type="character" w:customStyle="1" w:styleId="af6">
    <w:name w:val="Тема примечания Знак"/>
    <w:basedOn w:val="af4"/>
    <w:link w:val="af5"/>
    <w:uiPriority w:val="99"/>
    <w:rsid w:val="006340B7"/>
    <w:rPr>
      <w:rFonts w:ascii="Calibri" w:hAnsi="Calibri" w:cs="Calibri"/>
      <w:b/>
      <w:lang w:val="uk"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eastAsia="en-US"/>
    </w:rPr>
  </w:style>
  <w:style w:type="character" w:customStyle="1" w:styleId="20">
    <w:name w:val="Заголовок 2 Знак"/>
    <w:basedOn w:val="a2"/>
    <w:link w:val="2"/>
    <w:uiPriority w:val="9"/>
    <w:rsid w:val="006340B7"/>
    <w:rPr>
      <w:rFonts w:ascii="Calibri" w:hAnsi="Calibri" w:cs="Calibri"/>
      <w:b/>
      <w:iCs/>
      <w:sz w:val="24"/>
      <w:szCs w:val="24"/>
      <w:lang w:val="uk" w:eastAsia="hu-HU"/>
    </w:rPr>
  </w:style>
  <w:style w:type="character" w:customStyle="1" w:styleId="af">
    <w:name w:val="Основной текст Знак"/>
    <w:basedOn w:val="a2"/>
    <w:link w:val="ae"/>
    <w:uiPriority w:val="1"/>
    <w:rsid w:val="006340B7"/>
    <w:rPr>
      <w:rFonts w:ascii="Calibri" w:hAnsi="Calibri" w:cs="Calibri"/>
      <w:bCs/>
      <w:sz w:val="22"/>
      <w:lang w:val="uk"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0931963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428431">
      <w:bodyDiv w:val="1"/>
      <w:marLeft w:val="0"/>
      <w:marRight w:val="0"/>
      <w:marTop w:val="0"/>
      <w:marBottom w:val="0"/>
      <w:divBdr>
        <w:top w:val="none" w:sz="0" w:space="0" w:color="auto"/>
        <w:left w:val="none" w:sz="0" w:space="0" w:color="auto"/>
        <w:bottom w:val="none" w:sz="0" w:space="0" w:color="auto"/>
        <w:right w:val="none" w:sz="0" w:space="0" w:color="auto"/>
      </w:divBdr>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658192379">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25031792">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6625-0F47-486D-A852-126ACACD2320}">
  <ds:schemaRefs>
    <ds:schemaRef ds:uri="http://schemas.microsoft.com/sharepoint/v3/contenttype/forms"/>
  </ds:schemaRefs>
</ds:datastoreItem>
</file>

<file path=customXml/itemProps2.xml><?xml version="1.0" encoding="utf-8"?>
<ds:datastoreItem xmlns:ds="http://schemas.openxmlformats.org/officeDocument/2006/customXml" ds:itemID="{6B7396DD-8110-4542-AF04-6F1BE7FE9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FA805-FA1D-4A02-AC9D-ABC50978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644</Words>
  <Characters>4452</Characters>
  <Application>Microsoft Office Word</Application>
  <DocSecurity>0</DocSecurity>
  <Lines>37</Lines>
  <Paragraphs>10</Paragraphs>
  <ScaleCrop>false</ScaleCrop>
  <HeadingPairs>
    <vt:vector size="8" baseType="variant">
      <vt:variant>
        <vt:lpstr>Title</vt:lpstr>
      </vt:variant>
      <vt:variant>
        <vt:i4>1</vt:i4>
      </vt:variant>
      <vt:variant>
        <vt:lpstr>Назва</vt:lpstr>
      </vt:variant>
      <vt:variant>
        <vt:i4>1</vt:i4>
      </vt:variant>
      <vt:variant>
        <vt:lpstr>Название</vt:lpstr>
      </vt:variant>
      <vt:variant>
        <vt:i4>1</vt:i4>
      </vt:variant>
      <vt:variant>
        <vt:lpstr>Cím</vt:lpstr>
      </vt:variant>
      <vt:variant>
        <vt:i4>1</vt:i4>
      </vt:variant>
    </vt:vector>
  </HeadingPairs>
  <TitlesOfParts>
    <vt:vector size="4" baseType="lpstr">
      <vt:lpstr>TABLE OF CONTENTS</vt:lpstr>
      <vt:lpstr>TABLE OF CONTENTS</vt:lpstr>
      <vt:lpstr>TABLE OF CONTENTS</vt:lpstr>
      <vt:lpstr>TABLE OF CONTENTS</vt:lpstr>
    </vt:vector>
  </TitlesOfParts>
  <Company/>
  <LinksUpToDate>false</LinksUpToDate>
  <CharactersWithSpaces>5086</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Александр</cp:lastModifiedBy>
  <cp:revision>5</cp:revision>
  <cp:lastPrinted>2019-05-31T12:08:00Z</cp:lastPrinted>
  <dcterms:created xsi:type="dcterms:W3CDTF">2026-05-10T17:56:00Z</dcterms:created>
  <dcterms:modified xsi:type="dcterms:W3CDTF">2026-05-14T20:22:00Z</dcterms:modified>
</cp:coreProperties>
</file>